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42" w:rsidRPr="001E0B87" w:rsidRDefault="006C7742" w:rsidP="001E0B87">
      <w:pPr>
        <w:ind w:left="450" w:hanging="450"/>
        <w:rPr>
          <w:b/>
          <w:sz w:val="28"/>
        </w:rPr>
      </w:pPr>
      <w:r w:rsidRPr="001E0B87">
        <w:rPr>
          <w:b/>
          <w:sz w:val="28"/>
        </w:rPr>
        <w:t>3.20 Pos</w:t>
      </w:r>
      <w:r w:rsidR="001E0B87">
        <w:rPr>
          <w:b/>
          <w:sz w:val="28"/>
        </w:rPr>
        <w:t>thumous degree and 'in memoriam'</w:t>
      </w:r>
      <w:r w:rsidRPr="001E0B87">
        <w:rPr>
          <w:b/>
          <w:sz w:val="28"/>
        </w:rPr>
        <w:t xml:space="preserve"> certificates. </w:t>
      </w:r>
    </w:p>
    <w:p w:rsidR="006C7742" w:rsidRDefault="006C7742" w:rsidP="001E0B87">
      <w:pPr>
        <w:ind w:left="450" w:hanging="450"/>
      </w:pPr>
      <w:r w:rsidRPr="001E0B87">
        <w:rPr>
          <w:b/>
        </w:rPr>
        <w:t>Purpose:</w:t>
      </w:r>
      <w:r>
        <w:t xml:space="preserve"> </w:t>
      </w:r>
      <w:r w:rsidRPr="0018795C">
        <w:rPr>
          <w:color w:val="000000"/>
        </w:rPr>
        <w:t>It is the intention of the University of Northern Iowa to</w:t>
      </w:r>
      <w:r w:rsidR="0018795C" w:rsidRPr="0018795C">
        <w:rPr>
          <w:color w:val="000000"/>
        </w:rPr>
        <w:t xml:space="preserve"> </w:t>
      </w:r>
      <w:r>
        <w:t xml:space="preserve">recognize those students who have died before receiving their degree and to honor the families of those students. </w:t>
      </w:r>
      <w:r w:rsidRPr="0018795C">
        <w:rPr>
          <w:color w:val="000000"/>
        </w:rPr>
        <w:t>To that end, the</w:t>
      </w:r>
      <w:r w:rsidR="0018795C" w:rsidRPr="0018795C">
        <w:rPr>
          <w:color w:val="000000"/>
        </w:rPr>
        <w:t xml:space="preserve"> </w:t>
      </w:r>
      <w:r>
        <w:t xml:space="preserve">university creates this policy on the awarding of posthumous degrees and 'in memoriam' certificates. </w:t>
      </w:r>
      <w:bookmarkStart w:id="0" w:name="_GoBack"/>
      <w:bookmarkEnd w:id="0"/>
    </w:p>
    <w:p w:rsidR="006C7742" w:rsidRPr="001E0B87" w:rsidRDefault="006C7742" w:rsidP="001E0B87">
      <w:pPr>
        <w:ind w:left="450" w:hanging="450"/>
        <w:rPr>
          <w:b/>
        </w:rPr>
      </w:pPr>
      <w:r w:rsidRPr="001E0B87">
        <w:rPr>
          <w:b/>
        </w:rPr>
        <w:t>Policy:</w:t>
      </w:r>
    </w:p>
    <w:p w:rsidR="006C7742" w:rsidRPr="00832737" w:rsidRDefault="006C7742" w:rsidP="00657153">
      <w:pPr>
        <w:pStyle w:val="ListParagraph"/>
        <w:numPr>
          <w:ilvl w:val="0"/>
          <w:numId w:val="5"/>
        </w:numPr>
      </w:pPr>
      <w:r w:rsidRPr="00832737">
        <w:t>Upon notification of the death of a current or recently enrolled student, the Office of the Dean of Students will notify the student's academic department of the students passing.</w:t>
      </w:r>
    </w:p>
    <w:p w:rsidR="006C7742" w:rsidRPr="00832737" w:rsidRDefault="006C7742" w:rsidP="00657153">
      <w:pPr>
        <w:pStyle w:val="ListParagraph"/>
        <w:numPr>
          <w:ilvl w:val="0"/>
          <w:numId w:val="5"/>
        </w:numPr>
      </w:pPr>
      <w:r w:rsidRPr="00832737">
        <w:t xml:space="preserve">If the student is within </w:t>
      </w:r>
      <w:r w:rsidR="00657153" w:rsidRPr="00832737">
        <w:t xml:space="preserve">75% of degree completion </w:t>
      </w:r>
      <w:r w:rsidRPr="00832737">
        <w:t xml:space="preserve">the academic department </w:t>
      </w:r>
      <w:r w:rsidR="00657153" w:rsidRPr="00832737">
        <w:t xml:space="preserve">head </w:t>
      </w:r>
      <w:r w:rsidRPr="00832737">
        <w:t>may recommend to the Provost and Executive Vice President for Academic Affairs, the awarding of a posthumous degree. Notification of final action by the Provost will be forwarded to the Office of the University Registrar.</w:t>
      </w:r>
      <w:r w:rsidRPr="00832737">
        <w:tab/>
      </w:r>
    </w:p>
    <w:p w:rsidR="00657153" w:rsidRPr="00832737" w:rsidRDefault="00657153" w:rsidP="00657153">
      <w:pPr>
        <w:pStyle w:val="ListParagraph"/>
        <w:numPr>
          <w:ilvl w:val="0"/>
          <w:numId w:val="5"/>
        </w:numPr>
      </w:pPr>
      <w:r w:rsidRPr="00832737">
        <w:t>If the student is not within 75% of degree completion the academic department head may petition the Provost and Executive Vice President for Academic Affairs for a waiver of the 75% requirement.</w:t>
      </w:r>
    </w:p>
    <w:p w:rsidR="006C7742" w:rsidRPr="00832737" w:rsidRDefault="006C7742" w:rsidP="00657153">
      <w:pPr>
        <w:pStyle w:val="ListParagraph"/>
        <w:numPr>
          <w:ilvl w:val="0"/>
          <w:numId w:val="5"/>
        </w:numPr>
      </w:pPr>
      <w:r w:rsidRPr="00832737">
        <w:t>If the student does not meet the requirements for the posthumous degree, the Office of the Dean of Students may award a certificate of 'in memoriam' to the family. The Office of the University Registrar will prepare this certificate.</w:t>
      </w:r>
    </w:p>
    <w:p w:rsidR="006C7742" w:rsidRPr="00832737" w:rsidRDefault="006C7742" w:rsidP="001E0B87">
      <w:pPr>
        <w:ind w:left="450" w:hanging="450"/>
        <w:rPr>
          <w:b/>
        </w:rPr>
      </w:pPr>
      <w:r w:rsidRPr="00832737">
        <w:rPr>
          <w:b/>
        </w:rPr>
        <w:t xml:space="preserve">Procedures: </w:t>
      </w:r>
    </w:p>
    <w:p w:rsidR="006C7742" w:rsidRPr="00832737" w:rsidRDefault="006C7742" w:rsidP="001E0B87">
      <w:pPr>
        <w:ind w:left="450" w:hanging="450"/>
      </w:pPr>
      <w:r w:rsidRPr="00832737">
        <w:t xml:space="preserve">A. </w:t>
      </w:r>
      <w:r w:rsidRPr="00832737">
        <w:rPr>
          <w:u w:val="single"/>
        </w:rPr>
        <w:t>Posthumous degree</w:t>
      </w:r>
    </w:p>
    <w:p w:rsidR="0018795C" w:rsidRPr="00832737" w:rsidRDefault="0018795C" w:rsidP="0018795C">
      <w:pPr>
        <w:pStyle w:val="ListParagraph"/>
        <w:numPr>
          <w:ilvl w:val="0"/>
          <w:numId w:val="2"/>
        </w:numPr>
      </w:pPr>
      <w:r w:rsidRPr="00832737">
        <w:t>The Office of the Registrar will prepare a diploma with the official date of graduation for the term in which the posthumous degree is awarded. No special notation will be made on the diploma.</w:t>
      </w:r>
    </w:p>
    <w:p w:rsidR="0018795C" w:rsidRPr="00832737" w:rsidRDefault="0018795C" w:rsidP="0018795C">
      <w:pPr>
        <w:pStyle w:val="ListParagraph"/>
        <w:numPr>
          <w:ilvl w:val="0"/>
          <w:numId w:val="2"/>
        </w:numPr>
      </w:pPr>
      <w:r w:rsidRPr="00832737">
        <w:t>The official transcript of the student will note a posthumous degree has been awarded.</w:t>
      </w:r>
    </w:p>
    <w:p w:rsidR="007770D4" w:rsidRPr="00832737" w:rsidRDefault="007770D4" w:rsidP="007770D4">
      <w:pPr>
        <w:pStyle w:val="ListParagraph"/>
        <w:numPr>
          <w:ilvl w:val="0"/>
          <w:numId w:val="2"/>
        </w:numPr>
      </w:pPr>
      <w:r w:rsidRPr="00832737">
        <w:t xml:space="preserve">The Office of the Dean of Students will notify the President, Provost and Dean of respective College of the posthumous degree approval and relevant details prior to the presentation. </w:t>
      </w:r>
    </w:p>
    <w:p w:rsidR="0018795C" w:rsidRPr="00832737" w:rsidRDefault="0018795C" w:rsidP="0018795C">
      <w:pPr>
        <w:pStyle w:val="ListParagraph"/>
        <w:numPr>
          <w:ilvl w:val="0"/>
          <w:numId w:val="2"/>
        </w:numPr>
      </w:pPr>
      <w:r w:rsidRPr="00832737">
        <w:t xml:space="preserve">A presentation of the degree to the family will be arranged by the Office of the Dean of Students </w:t>
      </w:r>
      <w:r w:rsidRPr="00832737">
        <w:rPr>
          <w:color w:val="000000"/>
        </w:rPr>
        <w:t xml:space="preserve">in conjunction </w:t>
      </w:r>
      <w:r w:rsidRPr="00832737">
        <w:t xml:space="preserve">with the academic department. This presentation ceremony will be </w:t>
      </w:r>
      <w:r w:rsidRPr="00832737">
        <w:rPr>
          <w:color w:val="000000"/>
        </w:rPr>
        <w:t xml:space="preserve">in accordance with </w:t>
      </w:r>
      <w:r w:rsidRPr="00832737">
        <w:t>the wishes of the family. Expenses associated with this presentation will be covered by the Registration Services budget of the Office of the University Registrar.</w:t>
      </w:r>
    </w:p>
    <w:p w:rsidR="006C7742" w:rsidRPr="00832737" w:rsidRDefault="006C7742" w:rsidP="001E0B87">
      <w:pPr>
        <w:ind w:left="450" w:hanging="450"/>
      </w:pPr>
      <w:r w:rsidRPr="00832737">
        <w:t xml:space="preserve">B. </w:t>
      </w:r>
      <w:r w:rsidRPr="00832737">
        <w:rPr>
          <w:u w:val="single"/>
        </w:rPr>
        <w:t>'In memoriam' certificate</w:t>
      </w:r>
    </w:p>
    <w:p w:rsidR="0018795C" w:rsidRPr="00832737" w:rsidRDefault="0018795C" w:rsidP="0018795C">
      <w:pPr>
        <w:pStyle w:val="ListParagraph"/>
        <w:numPr>
          <w:ilvl w:val="0"/>
          <w:numId w:val="6"/>
        </w:numPr>
      </w:pPr>
      <w:r w:rsidRPr="00832737">
        <w:t>The Office of the University Registrar will create an 'in memoriam' certificate and supply this certificate to the Office of the Dean of Students.</w:t>
      </w:r>
    </w:p>
    <w:p w:rsidR="0018795C" w:rsidRPr="00832737" w:rsidRDefault="0018795C" w:rsidP="0018795C">
      <w:pPr>
        <w:pStyle w:val="ListParagraph"/>
        <w:numPr>
          <w:ilvl w:val="0"/>
          <w:numId w:val="6"/>
        </w:numPr>
      </w:pPr>
      <w:r w:rsidRPr="00832737">
        <w:t xml:space="preserve">No notation of this certificate will be placed on the student's permanent academic record. </w:t>
      </w:r>
    </w:p>
    <w:p w:rsidR="007770D4" w:rsidRPr="00832737" w:rsidRDefault="007770D4" w:rsidP="007770D4">
      <w:pPr>
        <w:pStyle w:val="ListParagraph"/>
        <w:numPr>
          <w:ilvl w:val="0"/>
          <w:numId w:val="6"/>
        </w:numPr>
      </w:pPr>
      <w:r w:rsidRPr="00832737">
        <w:t xml:space="preserve">The Office of the Dean of Students will notify the President, Provost and Dean of respective College of the memoriam certificate and relevant details prior to the presentation. </w:t>
      </w:r>
    </w:p>
    <w:p w:rsidR="0018795C" w:rsidRPr="00832737" w:rsidRDefault="0018795C" w:rsidP="0018795C">
      <w:pPr>
        <w:pStyle w:val="ListParagraph"/>
        <w:numPr>
          <w:ilvl w:val="0"/>
          <w:numId w:val="6"/>
        </w:numPr>
      </w:pPr>
      <w:r w:rsidRPr="00832737">
        <w:t xml:space="preserve">It is the discretion of the Office of the Dean of Students </w:t>
      </w:r>
      <w:r w:rsidRPr="00832737">
        <w:rPr>
          <w:color w:val="000000"/>
        </w:rPr>
        <w:t xml:space="preserve">as to how </w:t>
      </w:r>
      <w:r w:rsidRPr="00832737">
        <w:t xml:space="preserve">and by whom this certificate will be conveyed to the family of the deceased student. </w:t>
      </w:r>
    </w:p>
    <w:p w:rsidR="0018795C" w:rsidRPr="00832737" w:rsidRDefault="0018795C" w:rsidP="0018795C">
      <w:pPr>
        <w:pStyle w:val="ListParagraph"/>
        <w:ind w:left="450"/>
      </w:pPr>
    </w:p>
    <w:p w:rsidR="006C7742" w:rsidRPr="00832737" w:rsidRDefault="006C7742" w:rsidP="001E0B87">
      <w:pPr>
        <w:ind w:left="450" w:hanging="450"/>
      </w:pPr>
      <w:r w:rsidRPr="00832737">
        <w:t xml:space="preserve">Originated by: The Office of the University Registrar, September, 2016 </w:t>
      </w:r>
    </w:p>
    <w:p w:rsidR="006C7742" w:rsidRDefault="006C7742" w:rsidP="001E0B87">
      <w:pPr>
        <w:ind w:left="450" w:hanging="450"/>
      </w:pPr>
      <w:r w:rsidRPr="00832737">
        <w:lastRenderedPageBreak/>
        <w:t>Updated by: The Office o</w:t>
      </w:r>
      <w:r w:rsidR="002D2844" w:rsidRPr="00832737">
        <w:t>f the University Registrar, June, 2017</w:t>
      </w:r>
    </w:p>
    <w:p w:rsidR="006C7742" w:rsidRDefault="006C7742" w:rsidP="001E0B87">
      <w:pPr>
        <w:ind w:left="450" w:hanging="450"/>
      </w:pPr>
      <w:r>
        <w:t xml:space="preserve">Approvals: </w:t>
      </w:r>
    </w:p>
    <w:p w:rsidR="006C7742" w:rsidRDefault="006C7742" w:rsidP="001E0B87">
      <w:pPr>
        <w:ind w:left="450" w:hanging="450"/>
      </w:pPr>
      <w:r>
        <w:t>Provost and Executive Vice Presiden</w:t>
      </w:r>
      <w:r w:rsidR="00832737">
        <w:t xml:space="preserve">t for Academic Affairs, </w:t>
      </w:r>
    </w:p>
    <w:p w:rsidR="006C7742" w:rsidRDefault="00832737" w:rsidP="001E0B87">
      <w:pPr>
        <w:ind w:left="450" w:hanging="450"/>
      </w:pPr>
      <w:r>
        <w:t xml:space="preserve">President's Cabinet, </w:t>
      </w:r>
    </w:p>
    <w:p w:rsidR="00B715D8" w:rsidRDefault="006C7742" w:rsidP="001E0B87">
      <w:pPr>
        <w:ind w:left="450" w:hanging="450"/>
      </w:pPr>
      <w:r>
        <w:t>President and Exe</w:t>
      </w:r>
      <w:r w:rsidR="00832737">
        <w:t>cutive Management Team,</w:t>
      </w:r>
    </w:p>
    <w:sectPr w:rsidR="00B71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3E" w:rsidRDefault="003C643E" w:rsidP="003C643E">
      <w:pPr>
        <w:spacing w:after="0" w:line="240" w:lineRule="auto"/>
      </w:pPr>
      <w:r>
        <w:separator/>
      </w:r>
    </w:p>
  </w:endnote>
  <w:endnote w:type="continuationSeparator" w:id="0">
    <w:p w:rsidR="003C643E" w:rsidRDefault="003C643E" w:rsidP="003C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3E" w:rsidRDefault="003C6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3E" w:rsidRDefault="003C64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3E" w:rsidRDefault="003C6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3E" w:rsidRDefault="003C643E" w:rsidP="003C643E">
      <w:pPr>
        <w:spacing w:after="0" w:line="240" w:lineRule="auto"/>
      </w:pPr>
      <w:r>
        <w:separator/>
      </w:r>
    </w:p>
  </w:footnote>
  <w:footnote w:type="continuationSeparator" w:id="0">
    <w:p w:rsidR="003C643E" w:rsidRDefault="003C643E" w:rsidP="003C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3E" w:rsidRDefault="003C6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7066"/>
      <w:docPartObj>
        <w:docPartGallery w:val="Watermarks"/>
        <w:docPartUnique/>
      </w:docPartObj>
    </w:sdtPr>
    <w:sdtContent>
      <w:p w:rsidR="003C643E" w:rsidRDefault="003C643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3E" w:rsidRDefault="003C6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2E8"/>
    <w:multiLevelType w:val="hybridMultilevel"/>
    <w:tmpl w:val="46466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1713"/>
    <w:multiLevelType w:val="hybridMultilevel"/>
    <w:tmpl w:val="F092D938"/>
    <w:lvl w:ilvl="0" w:tplc="8F1EF3B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A78CB"/>
    <w:multiLevelType w:val="hybridMultilevel"/>
    <w:tmpl w:val="E3A24A08"/>
    <w:lvl w:ilvl="0" w:tplc="623ADEDE">
      <w:start w:val="1"/>
      <w:numFmt w:val="decimal"/>
      <w:lvlText w:val="%1."/>
      <w:lvlJc w:val="left"/>
      <w:pPr>
        <w:ind w:left="45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E513674"/>
    <w:multiLevelType w:val="hybridMultilevel"/>
    <w:tmpl w:val="5BB2219A"/>
    <w:lvl w:ilvl="0" w:tplc="5DECB8A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03373D"/>
    <w:multiLevelType w:val="hybridMultilevel"/>
    <w:tmpl w:val="9DDC69B6"/>
    <w:lvl w:ilvl="0" w:tplc="5DECB8A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61AEE"/>
    <w:multiLevelType w:val="hybridMultilevel"/>
    <w:tmpl w:val="45AC42A0"/>
    <w:lvl w:ilvl="0" w:tplc="8F1EF3B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42"/>
    <w:rsid w:val="0018795C"/>
    <w:rsid w:val="001E0B87"/>
    <w:rsid w:val="002D2844"/>
    <w:rsid w:val="003C643E"/>
    <w:rsid w:val="0065457E"/>
    <w:rsid w:val="00657153"/>
    <w:rsid w:val="006C7742"/>
    <w:rsid w:val="007770D4"/>
    <w:rsid w:val="00832737"/>
    <w:rsid w:val="00B7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DC8EB7-5D75-45E6-B484-695D0D9F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79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6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43E"/>
  </w:style>
  <w:style w:type="paragraph" w:styleId="Footer">
    <w:name w:val="footer"/>
    <w:basedOn w:val="Normal"/>
    <w:link w:val="FooterChar"/>
    <w:uiPriority w:val="99"/>
    <w:unhideWhenUsed/>
    <w:rsid w:val="003C6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Morrow</dc:creator>
  <cp:keywords/>
  <dc:description/>
  <cp:lastModifiedBy>Joyce Morrow</cp:lastModifiedBy>
  <cp:revision>8</cp:revision>
  <dcterms:created xsi:type="dcterms:W3CDTF">2017-06-07T13:11:00Z</dcterms:created>
  <dcterms:modified xsi:type="dcterms:W3CDTF">2017-06-27T20:40:00Z</dcterms:modified>
</cp:coreProperties>
</file>