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8377" w14:textId="03123DFB" w:rsidR="00DC4AA4" w:rsidRDefault="00DC4AA4" w:rsidP="00E10548">
      <w:pPr>
        <w:rPr>
          <w:rFonts w:ascii="Times New Roman" w:hAnsi="Times New Roman" w:cs="Times New Roman"/>
          <w:b/>
          <w:bCs/>
          <w:color w:val="000000"/>
        </w:rPr>
      </w:pPr>
      <w:r>
        <w:rPr>
          <w:rFonts w:ascii="Times New Roman" w:hAnsi="Times New Roman" w:cs="Times New Roman"/>
          <w:b/>
          <w:bCs/>
          <w:color w:val="000000"/>
        </w:rPr>
        <w:t>Academic F</w:t>
      </w:r>
      <w:r w:rsidR="001A5039">
        <w:rPr>
          <w:rFonts w:ascii="Times New Roman" w:hAnsi="Times New Roman" w:cs="Times New Roman"/>
          <w:b/>
          <w:bCs/>
          <w:color w:val="000000"/>
        </w:rPr>
        <w:t>orgiveness Policy Proposal 9.20.</w:t>
      </w:r>
      <w:r>
        <w:rPr>
          <w:rFonts w:ascii="Times New Roman" w:hAnsi="Times New Roman" w:cs="Times New Roman"/>
          <w:b/>
          <w:bCs/>
          <w:color w:val="000000"/>
        </w:rPr>
        <w:t>17</w:t>
      </w:r>
    </w:p>
    <w:p w14:paraId="2ACCBCA8" w14:textId="77777777" w:rsidR="00DC4AA4" w:rsidRDefault="00DC4AA4" w:rsidP="00E10548">
      <w:pPr>
        <w:rPr>
          <w:rFonts w:ascii="Times New Roman" w:hAnsi="Times New Roman" w:cs="Times New Roman"/>
          <w:b/>
          <w:bCs/>
          <w:color w:val="000000"/>
        </w:rPr>
      </w:pPr>
    </w:p>
    <w:p w14:paraId="58958E96" w14:textId="15DA46F9" w:rsidR="00DE3D67" w:rsidRPr="00E10548" w:rsidRDefault="00DE3D67" w:rsidP="00E10548">
      <w:pPr>
        <w:rPr>
          <w:rFonts w:ascii="Times New Roman" w:hAnsi="Times New Roman" w:cs="Times New Roman"/>
          <w:b/>
          <w:bCs/>
          <w:color w:val="000000"/>
        </w:rPr>
      </w:pPr>
      <w:r w:rsidRPr="00E10548">
        <w:rPr>
          <w:rFonts w:ascii="Times New Roman" w:hAnsi="Times New Roman" w:cs="Times New Roman"/>
          <w:b/>
          <w:bCs/>
          <w:color w:val="000000"/>
        </w:rPr>
        <w:t>Table of Contents:</w:t>
      </w:r>
    </w:p>
    <w:p w14:paraId="1B7008C7" w14:textId="5180202D" w:rsidR="00DE3D67" w:rsidRDefault="00DE3D67" w:rsidP="00E10548">
      <w:pPr>
        <w:pStyle w:val="ListParagraph"/>
        <w:numPr>
          <w:ilvl w:val="0"/>
          <w:numId w:val="23"/>
        </w:numPr>
        <w:rPr>
          <w:rFonts w:ascii="Times New Roman" w:hAnsi="Times New Roman" w:cs="Times New Roman"/>
          <w:bCs/>
          <w:color w:val="000000"/>
        </w:rPr>
      </w:pPr>
      <w:r>
        <w:rPr>
          <w:rFonts w:ascii="Times New Roman" w:hAnsi="Times New Roman" w:cs="Times New Roman"/>
          <w:bCs/>
          <w:color w:val="000000"/>
        </w:rPr>
        <w:t>Overview and history</w:t>
      </w:r>
    </w:p>
    <w:p w14:paraId="266D7DCE" w14:textId="79F4DF33" w:rsidR="00DE3D67" w:rsidRDefault="009D770A" w:rsidP="00E10548">
      <w:pPr>
        <w:pStyle w:val="ListParagraph"/>
        <w:numPr>
          <w:ilvl w:val="0"/>
          <w:numId w:val="23"/>
        </w:numPr>
        <w:rPr>
          <w:rFonts w:ascii="Times New Roman" w:hAnsi="Times New Roman" w:cs="Times New Roman"/>
          <w:bCs/>
          <w:color w:val="000000"/>
        </w:rPr>
      </w:pPr>
      <w:r>
        <w:rPr>
          <w:rFonts w:ascii="Times New Roman" w:hAnsi="Times New Roman" w:cs="Times New Roman"/>
          <w:bCs/>
          <w:color w:val="000000"/>
        </w:rPr>
        <w:t>Policy</w:t>
      </w:r>
    </w:p>
    <w:p w14:paraId="124EF40A" w14:textId="6DABE030" w:rsidR="009D770A" w:rsidRDefault="009D770A" w:rsidP="00E10548">
      <w:pPr>
        <w:pStyle w:val="ListParagraph"/>
        <w:numPr>
          <w:ilvl w:val="0"/>
          <w:numId w:val="23"/>
        </w:numPr>
        <w:rPr>
          <w:rFonts w:ascii="Times New Roman" w:hAnsi="Times New Roman" w:cs="Times New Roman"/>
          <w:bCs/>
          <w:color w:val="000000"/>
        </w:rPr>
      </w:pPr>
      <w:r>
        <w:rPr>
          <w:rFonts w:ascii="Times New Roman" w:hAnsi="Times New Roman" w:cs="Times New Roman"/>
          <w:bCs/>
          <w:color w:val="000000"/>
        </w:rPr>
        <w:t>Comparison to other institutional policies</w:t>
      </w:r>
    </w:p>
    <w:p w14:paraId="422390E0" w14:textId="30F8D775" w:rsidR="009D770A" w:rsidRDefault="009D770A" w:rsidP="00E10548">
      <w:pPr>
        <w:pStyle w:val="ListParagraph"/>
        <w:numPr>
          <w:ilvl w:val="0"/>
          <w:numId w:val="23"/>
        </w:numPr>
        <w:rPr>
          <w:rFonts w:ascii="Times New Roman" w:hAnsi="Times New Roman" w:cs="Times New Roman"/>
          <w:bCs/>
          <w:color w:val="000000"/>
        </w:rPr>
      </w:pPr>
      <w:r>
        <w:rPr>
          <w:rFonts w:ascii="Times New Roman" w:hAnsi="Times New Roman" w:cs="Times New Roman"/>
          <w:bCs/>
          <w:color w:val="000000"/>
        </w:rPr>
        <w:t>Comparison to peer institution policy</w:t>
      </w:r>
    </w:p>
    <w:p w14:paraId="0F1197CA" w14:textId="07F42B5D" w:rsidR="009D770A" w:rsidRDefault="009D770A" w:rsidP="00E10548">
      <w:pPr>
        <w:pStyle w:val="ListParagraph"/>
        <w:numPr>
          <w:ilvl w:val="0"/>
          <w:numId w:val="23"/>
        </w:numPr>
        <w:rPr>
          <w:rFonts w:ascii="Times New Roman" w:hAnsi="Times New Roman" w:cs="Times New Roman"/>
          <w:bCs/>
          <w:color w:val="000000"/>
        </w:rPr>
      </w:pPr>
      <w:r>
        <w:rPr>
          <w:rFonts w:ascii="Times New Roman" w:hAnsi="Times New Roman" w:cs="Times New Roman"/>
          <w:bCs/>
          <w:color w:val="000000"/>
        </w:rPr>
        <w:t>Checklist</w:t>
      </w:r>
    </w:p>
    <w:p w14:paraId="556E6A63" w14:textId="15728026" w:rsidR="009D770A" w:rsidRPr="00DE3D67" w:rsidRDefault="009D770A" w:rsidP="00E10548">
      <w:pPr>
        <w:pStyle w:val="ListParagraph"/>
        <w:numPr>
          <w:ilvl w:val="0"/>
          <w:numId w:val="23"/>
        </w:numPr>
        <w:rPr>
          <w:rFonts w:ascii="Times New Roman" w:hAnsi="Times New Roman" w:cs="Times New Roman"/>
          <w:bCs/>
          <w:color w:val="000000"/>
        </w:rPr>
      </w:pPr>
      <w:r>
        <w:rPr>
          <w:rFonts w:ascii="Times New Roman" w:hAnsi="Times New Roman" w:cs="Times New Roman"/>
          <w:bCs/>
          <w:color w:val="000000"/>
        </w:rPr>
        <w:t>FAQ’s</w:t>
      </w:r>
    </w:p>
    <w:p w14:paraId="5347FC6D" w14:textId="77777777" w:rsidR="00DE3D67" w:rsidRDefault="00DE3D67" w:rsidP="00976FA6">
      <w:pPr>
        <w:jc w:val="center"/>
        <w:rPr>
          <w:rFonts w:ascii="Times New Roman" w:hAnsi="Times New Roman" w:cs="Times New Roman"/>
          <w:b/>
          <w:bCs/>
          <w:color w:val="000000"/>
        </w:rPr>
      </w:pPr>
    </w:p>
    <w:p w14:paraId="5711CC39" w14:textId="77777777" w:rsidR="00E10548" w:rsidRDefault="00E10548" w:rsidP="00E10548">
      <w:pPr>
        <w:rPr>
          <w:rFonts w:ascii="Times New Roman" w:hAnsi="Times New Roman" w:cs="Times New Roman"/>
          <w:b/>
          <w:bCs/>
          <w:color w:val="000000"/>
        </w:rPr>
      </w:pPr>
    </w:p>
    <w:p w14:paraId="54B8BC7E" w14:textId="6A52C016" w:rsidR="00E10548" w:rsidRPr="00E10548" w:rsidRDefault="008D799C" w:rsidP="00E10548">
      <w:pPr>
        <w:pStyle w:val="ListParagraph"/>
        <w:numPr>
          <w:ilvl w:val="0"/>
          <w:numId w:val="25"/>
        </w:numPr>
        <w:rPr>
          <w:rFonts w:ascii="Times New Roman" w:hAnsi="Times New Roman" w:cs="Times New Roman"/>
          <w:b/>
          <w:bCs/>
          <w:color w:val="000000"/>
        </w:rPr>
      </w:pPr>
      <w:r>
        <w:rPr>
          <w:rFonts w:ascii="Times New Roman" w:hAnsi="Times New Roman" w:cs="Times New Roman"/>
          <w:b/>
          <w:bCs/>
          <w:color w:val="000000"/>
        </w:rPr>
        <w:t xml:space="preserve">History &amp; </w:t>
      </w:r>
      <w:r w:rsidR="00E10548" w:rsidRPr="00E10548">
        <w:rPr>
          <w:rFonts w:ascii="Times New Roman" w:hAnsi="Times New Roman" w:cs="Times New Roman"/>
          <w:b/>
          <w:bCs/>
          <w:color w:val="000000"/>
        </w:rPr>
        <w:t xml:space="preserve">Overview </w:t>
      </w:r>
    </w:p>
    <w:p w14:paraId="31A7E82C" w14:textId="2C5477D8" w:rsidR="00B33E60" w:rsidRDefault="00B171CE" w:rsidP="00B33E60">
      <w:pPr>
        <w:ind w:firstLine="720"/>
        <w:rPr>
          <w:rFonts w:ascii="Times New Roman" w:eastAsia="Times New Roman" w:hAnsi="Times New Roman" w:cs="Times New Roman"/>
        </w:rPr>
      </w:pPr>
      <w:r>
        <w:rPr>
          <w:rFonts w:ascii="Times New Roman" w:eastAsia="Times New Roman" w:hAnsi="Times New Roman" w:cs="Times New Roman"/>
        </w:rPr>
        <w:t>In s</w:t>
      </w:r>
      <w:r w:rsidR="00B33E60" w:rsidRPr="00B33E60">
        <w:rPr>
          <w:rFonts w:ascii="Times New Roman" w:eastAsia="Times New Roman" w:hAnsi="Times New Roman" w:cs="Times New Roman"/>
        </w:rPr>
        <w:t>pring 2016, Kristin Woods, Director of Student Success and Retention, was wor</w:t>
      </w:r>
      <w:r w:rsidR="000653CD">
        <w:rPr>
          <w:rFonts w:ascii="Times New Roman" w:eastAsia="Times New Roman" w:hAnsi="Times New Roman" w:cs="Times New Roman"/>
        </w:rPr>
        <w:t>king with</w:t>
      </w:r>
      <w:r w:rsidR="007D2EF0">
        <w:rPr>
          <w:rFonts w:ascii="Times New Roman" w:eastAsia="Times New Roman" w:hAnsi="Times New Roman" w:cs="Times New Roman"/>
        </w:rPr>
        <w:t xml:space="preserve"> a student to find the student’s</w:t>
      </w:r>
      <w:r w:rsidR="000653CD">
        <w:rPr>
          <w:rFonts w:ascii="Times New Roman" w:eastAsia="Times New Roman" w:hAnsi="Times New Roman" w:cs="Times New Roman"/>
        </w:rPr>
        <w:t xml:space="preserve"> </w:t>
      </w:r>
      <w:r w:rsidR="00B33E60" w:rsidRPr="00B33E60">
        <w:rPr>
          <w:rFonts w:ascii="Times New Roman" w:eastAsia="Times New Roman" w:hAnsi="Times New Roman" w:cs="Times New Roman"/>
        </w:rPr>
        <w:t>best path to re-enrollment at the University. Current institutional policies and processes, including the Undergraduate Student Request process and the Committee for Admission, Readmission, and Retention were explored to su</w:t>
      </w:r>
      <w:r w:rsidR="000653CD">
        <w:rPr>
          <w:rFonts w:ascii="Times New Roman" w:eastAsia="Times New Roman" w:hAnsi="Times New Roman" w:cs="Times New Roman"/>
        </w:rPr>
        <w:t xml:space="preserve">pport the student. The student questioned if the university had a re-start or forgiveness policy similar to </w:t>
      </w:r>
      <w:r>
        <w:rPr>
          <w:rFonts w:ascii="Times New Roman" w:eastAsia="Times New Roman" w:hAnsi="Times New Roman" w:cs="Times New Roman"/>
        </w:rPr>
        <w:t xml:space="preserve">University of </w:t>
      </w:r>
      <w:r w:rsidR="000653CD">
        <w:rPr>
          <w:rFonts w:ascii="Times New Roman" w:eastAsia="Times New Roman" w:hAnsi="Times New Roman" w:cs="Times New Roman"/>
        </w:rPr>
        <w:t>Iowa or Iowa</w:t>
      </w:r>
      <w:r w:rsidR="007D2EF0">
        <w:rPr>
          <w:rFonts w:ascii="Times New Roman" w:eastAsia="Times New Roman" w:hAnsi="Times New Roman" w:cs="Times New Roman"/>
        </w:rPr>
        <w:t xml:space="preserve"> State</w:t>
      </w:r>
      <w:r w:rsidR="000653CD">
        <w:rPr>
          <w:rFonts w:ascii="Times New Roman" w:eastAsia="Times New Roman" w:hAnsi="Times New Roman" w:cs="Times New Roman"/>
        </w:rPr>
        <w:t>.</w:t>
      </w:r>
      <w:r w:rsidR="00B33E60" w:rsidRPr="00B33E60">
        <w:rPr>
          <w:rFonts w:ascii="Times New Roman" w:eastAsia="Times New Roman" w:hAnsi="Times New Roman" w:cs="Times New Roman"/>
        </w:rPr>
        <w:t xml:space="preserve"> Kristin was encouraged by staff in the Registrar's Office and</w:t>
      </w:r>
      <w:r w:rsidR="007D2EF0">
        <w:rPr>
          <w:rFonts w:ascii="Times New Roman" w:eastAsia="Times New Roman" w:hAnsi="Times New Roman" w:cs="Times New Roman"/>
        </w:rPr>
        <w:t>,</w:t>
      </w:r>
      <w:r w:rsidR="00B33E60" w:rsidRPr="00B33E60">
        <w:rPr>
          <w:rFonts w:ascii="Times New Roman" w:eastAsia="Times New Roman" w:hAnsi="Times New Roman" w:cs="Times New Roman"/>
        </w:rPr>
        <w:t xml:space="preserve"> then</w:t>
      </w:r>
      <w:r w:rsidR="007D2EF0">
        <w:rPr>
          <w:rFonts w:ascii="Times New Roman" w:eastAsia="Times New Roman" w:hAnsi="Times New Roman" w:cs="Times New Roman"/>
        </w:rPr>
        <w:t>,</w:t>
      </w:r>
      <w:r w:rsidR="00B33E60" w:rsidRPr="00B33E60">
        <w:rPr>
          <w:rFonts w:ascii="Times New Roman" w:eastAsia="Times New Roman" w:hAnsi="Times New Roman" w:cs="Times New Roman"/>
        </w:rPr>
        <w:t xml:space="preserve"> Associate Provost Kavita Dhanwada</w:t>
      </w:r>
      <w:r w:rsidR="007D2EF0">
        <w:rPr>
          <w:rFonts w:ascii="Times New Roman" w:eastAsia="Times New Roman" w:hAnsi="Times New Roman" w:cs="Times New Roman"/>
        </w:rPr>
        <w:t>,</w:t>
      </w:r>
      <w:r w:rsidR="000653CD">
        <w:rPr>
          <w:rFonts w:ascii="Times New Roman" w:eastAsia="Times New Roman" w:hAnsi="Times New Roman" w:cs="Times New Roman"/>
        </w:rPr>
        <w:t xml:space="preserve"> to gather a group of Academic Affairs staff and Student Affairs staff to explore university need for </w:t>
      </w:r>
      <w:r w:rsidR="00E7221E">
        <w:rPr>
          <w:rFonts w:ascii="Times New Roman" w:eastAsia="Times New Roman" w:hAnsi="Times New Roman" w:cs="Times New Roman"/>
        </w:rPr>
        <w:t xml:space="preserve">forgiveness policy. </w:t>
      </w:r>
      <w:r w:rsidR="00BD5B6E">
        <w:rPr>
          <w:rFonts w:ascii="Times New Roman" w:eastAsia="Times New Roman" w:hAnsi="Times New Roman" w:cs="Times New Roman"/>
        </w:rPr>
        <w:t>In addition, the CARR (Committee on Admission, Readmission and Retention) had been discussing the concept of academic</w:t>
      </w:r>
      <w:r w:rsidR="003805B9">
        <w:rPr>
          <w:rFonts w:ascii="Times New Roman" w:eastAsia="Times New Roman" w:hAnsi="Times New Roman" w:cs="Times New Roman"/>
        </w:rPr>
        <w:t xml:space="preserve"> forgiveness in response to the </w:t>
      </w:r>
      <w:r w:rsidR="00BD5B6E">
        <w:rPr>
          <w:rFonts w:ascii="Times New Roman" w:eastAsia="Times New Roman" w:hAnsi="Times New Roman" w:cs="Times New Roman"/>
        </w:rPr>
        <w:t>continuing evaluation of committee policies, procedures, and decision making with s</w:t>
      </w:r>
      <w:r w:rsidR="003805B9">
        <w:rPr>
          <w:rFonts w:ascii="Times New Roman" w:eastAsia="Times New Roman" w:hAnsi="Times New Roman" w:cs="Times New Roman"/>
        </w:rPr>
        <w:t xml:space="preserve">tudents. The committee has noted </w:t>
      </w:r>
      <w:r w:rsidR="00BD5B6E">
        <w:rPr>
          <w:rFonts w:ascii="Times New Roman" w:eastAsia="Times New Roman" w:hAnsi="Times New Roman" w:cs="Times New Roman"/>
        </w:rPr>
        <w:t xml:space="preserve">an increase of students </w:t>
      </w:r>
      <w:r w:rsidR="003805B9">
        <w:rPr>
          <w:rFonts w:ascii="Times New Roman" w:eastAsia="Times New Roman" w:hAnsi="Times New Roman" w:cs="Times New Roman"/>
        </w:rPr>
        <w:t xml:space="preserve">seeking to return to UNI </w:t>
      </w:r>
      <w:r w:rsidR="00BD5B6E">
        <w:rPr>
          <w:rFonts w:ascii="Times New Roman" w:eastAsia="Times New Roman" w:hAnsi="Times New Roman" w:cs="Times New Roman"/>
        </w:rPr>
        <w:t xml:space="preserve">after a long(er) period of time and circumstances which make it more difficult to make decisions that are consistent </w:t>
      </w:r>
      <w:r w:rsidR="003805B9">
        <w:rPr>
          <w:rFonts w:ascii="Times New Roman" w:eastAsia="Times New Roman" w:hAnsi="Times New Roman" w:cs="Times New Roman"/>
        </w:rPr>
        <w:t>and fair across students (especially those who have a second suspension).</w:t>
      </w:r>
    </w:p>
    <w:p w14:paraId="7C8C6823" w14:textId="5B32020D" w:rsidR="00716795" w:rsidRDefault="00716795" w:rsidP="00B33E60">
      <w:pPr>
        <w:ind w:firstLine="720"/>
        <w:rPr>
          <w:rFonts w:ascii="Times New Roman" w:eastAsia="Times New Roman" w:hAnsi="Times New Roman" w:cs="Times New Roman"/>
        </w:rPr>
      </w:pPr>
      <w:r>
        <w:rPr>
          <w:rFonts w:ascii="Times New Roman" w:eastAsia="Times New Roman" w:hAnsi="Times New Roman" w:cs="Times New Roman"/>
        </w:rPr>
        <w:t xml:space="preserve">Representatives from both Academic Affairs and Student Affairs met </w:t>
      </w:r>
      <w:r w:rsidR="003C4B08">
        <w:rPr>
          <w:rFonts w:ascii="Times New Roman" w:eastAsia="Times New Roman" w:hAnsi="Times New Roman" w:cs="Times New Roman"/>
        </w:rPr>
        <w:t xml:space="preserve">during summer 2016 </w:t>
      </w:r>
      <w:r w:rsidR="00282E97">
        <w:rPr>
          <w:rFonts w:ascii="Times New Roman" w:eastAsia="Times New Roman" w:hAnsi="Times New Roman" w:cs="Times New Roman"/>
        </w:rPr>
        <w:t xml:space="preserve">and discussed the need for </w:t>
      </w:r>
      <w:r w:rsidR="0094488E">
        <w:rPr>
          <w:rFonts w:ascii="Times New Roman" w:eastAsia="Times New Roman" w:hAnsi="Times New Roman" w:cs="Times New Roman"/>
        </w:rPr>
        <w:t xml:space="preserve">further </w:t>
      </w:r>
      <w:r w:rsidR="00282E97">
        <w:rPr>
          <w:rFonts w:ascii="Times New Roman" w:eastAsia="Times New Roman" w:hAnsi="Times New Roman" w:cs="Times New Roman"/>
        </w:rPr>
        <w:t xml:space="preserve">exploration of this </w:t>
      </w:r>
      <w:r w:rsidR="0094488E">
        <w:rPr>
          <w:rFonts w:ascii="Times New Roman" w:eastAsia="Times New Roman" w:hAnsi="Times New Roman" w:cs="Times New Roman"/>
        </w:rPr>
        <w:t>type of policy</w:t>
      </w:r>
      <w:r w:rsidR="00774C2C">
        <w:rPr>
          <w:rFonts w:ascii="Times New Roman" w:eastAsia="Times New Roman" w:hAnsi="Times New Roman" w:cs="Times New Roman"/>
        </w:rPr>
        <w:t xml:space="preserve">. With support from Provost Wohlpart, Administrative Fellow Chris Curran and Assistant Dean of Students Allyson Rafanello were asked to co-chair the development of the policy. David Marchesani, Director of Academic Advising, Mary Bauman, </w:t>
      </w:r>
      <w:r w:rsidR="008D799C">
        <w:rPr>
          <w:rFonts w:ascii="Times New Roman" w:eastAsia="Times New Roman" w:hAnsi="Times New Roman" w:cs="Times New Roman"/>
        </w:rPr>
        <w:t>Associate Registrar</w:t>
      </w:r>
      <w:r w:rsidR="007D2EF0">
        <w:rPr>
          <w:rFonts w:ascii="Times New Roman" w:eastAsia="Times New Roman" w:hAnsi="Times New Roman" w:cs="Times New Roman"/>
        </w:rPr>
        <w:t>,</w:t>
      </w:r>
      <w:r w:rsidR="008D799C">
        <w:rPr>
          <w:rFonts w:ascii="Times New Roman" w:eastAsia="Times New Roman" w:hAnsi="Times New Roman" w:cs="Times New Roman"/>
        </w:rPr>
        <w:t xml:space="preserve"> and Elaine E</w:t>
      </w:r>
      <w:r w:rsidR="00BD5B6E">
        <w:rPr>
          <w:rFonts w:ascii="Times New Roman" w:eastAsia="Times New Roman" w:hAnsi="Times New Roman" w:cs="Times New Roman"/>
        </w:rPr>
        <w:t>h</w:t>
      </w:r>
      <w:r w:rsidR="008D799C">
        <w:rPr>
          <w:rFonts w:ascii="Times New Roman" w:eastAsia="Times New Roman" w:hAnsi="Times New Roman" w:cs="Times New Roman"/>
        </w:rPr>
        <w:t>sbaugh, Associate Professor, worked as the Core Committee for the development of the policy during the 2</w:t>
      </w:r>
      <w:r w:rsidR="00B171CE">
        <w:rPr>
          <w:rFonts w:ascii="Times New Roman" w:eastAsia="Times New Roman" w:hAnsi="Times New Roman" w:cs="Times New Roman"/>
        </w:rPr>
        <w:t>016-2017 academic year. In the spring 2017 and f</w:t>
      </w:r>
      <w:r w:rsidR="008D799C">
        <w:rPr>
          <w:rFonts w:ascii="Times New Roman" w:eastAsia="Times New Roman" w:hAnsi="Times New Roman" w:cs="Times New Roman"/>
        </w:rPr>
        <w:t>all 2017 semester</w:t>
      </w:r>
      <w:r w:rsidR="00B171CE">
        <w:rPr>
          <w:rFonts w:ascii="Times New Roman" w:eastAsia="Times New Roman" w:hAnsi="Times New Roman" w:cs="Times New Roman"/>
        </w:rPr>
        <w:t>s</w:t>
      </w:r>
      <w:r w:rsidR="008D799C">
        <w:rPr>
          <w:rFonts w:ascii="Times New Roman" w:eastAsia="Times New Roman" w:hAnsi="Times New Roman" w:cs="Times New Roman"/>
        </w:rPr>
        <w:t>, an Advisory Committee consisting of faculty representation from each of the colleges, staff</w:t>
      </w:r>
      <w:r w:rsidR="00B171CE">
        <w:rPr>
          <w:rFonts w:ascii="Times New Roman" w:eastAsia="Times New Roman" w:hAnsi="Times New Roman" w:cs="Times New Roman"/>
        </w:rPr>
        <w:t>,</w:t>
      </w:r>
      <w:r w:rsidR="008D799C">
        <w:rPr>
          <w:rFonts w:ascii="Times New Roman" w:eastAsia="Times New Roman" w:hAnsi="Times New Roman" w:cs="Times New Roman"/>
        </w:rPr>
        <w:t xml:space="preserve"> and student representation, were involved in reviewing drafts of the policy to ensure it was written </w:t>
      </w:r>
      <w:r w:rsidR="00B171CE">
        <w:rPr>
          <w:rFonts w:ascii="Times New Roman" w:eastAsia="Times New Roman" w:hAnsi="Times New Roman" w:cs="Times New Roman"/>
        </w:rPr>
        <w:t xml:space="preserve">from an all-encompassing angle. </w:t>
      </w:r>
      <w:r w:rsidR="00BD5B6E">
        <w:rPr>
          <w:rFonts w:ascii="Times New Roman" w:eastAsia="Times New Roman" w:hAnsi="Times New Roman" w:cs="Times New Roman"/>
        </w:rPr>
        <w:t xml:space="preserve"> Advisory committee members included: JD Cryer, Benjamin Dzaboff, Norman Ferguson, Karthik Iyer, Monica Johnson, Nick Sullivan, and Matthew Weedman. </w:t>
      </w:r>
    </w:p>
    <w:p w14:paraId="099BCC7F" w14:textId="4EE6A2DD" w:rsidR="008D799C" w:rsidRPr="00B33E60" w:rsidRDefault="008D799C" w:rsidP="00B33E60">
      <w:pPr>
        <w:ind w:firstLine="720"/>
        <w:rPr>
          <w:rFonts w:ascii="Times New Roman" w:eastAsia="Times New Roman" w:hAnsi="Times New Roman" w:cs="Times New Roman"/>
        </w:rPr>
      </w:pPr>
      <w:r>
        <w:rPr>
          <w:rFonts w:ascii="Times New Roman" w:eastAsia="Times New Roman" w:hAnsi="Times New Roman" w:cs="Times New Roman"/>
        </w:rPr>
        <w:t xml:space="preserve">The Core Committee is hopeful to pass the policy as early as possible in the 2017-2018 academic year to allow the Registrar’s Office the longest amount of time possible for implementation in fall 2018. </w:t>
      </w:r>
    </w:p>
    <w:p w14:paraId="64140C85" w14:textId="77777777" w:rsidR="00E10548" w:rsidRPr="00E10548" w:rsidRDefault="00E10548" w:rsidP="00E10548">
      <w:pPr>
        <w:rPr>
          <w:rFonts w:ascii="Times New Roman" w:hAnsi="Times New Roman" w:cs="Times New Roman"/>
          <w:bCs/>
          <w:color w:val="000000"/>
        </w:rPr>
      </w:pPr>
    </w:p>
    <w:p w14:paraId="6D1BFDE8" w14:textId="77777777" w:rsidR="00E10548" w:rsidRDefault="00E10548" w:rsidP="00E10548">
      <w:pPr>
        <w:rPr>
          <w:rFonts w:ascii="Times New Roman" w:hAnsi="Times New Roman" w:cs="Times New Roman"/>
          <w:bCs/>
          <w:color w:val="000000"/>
        </w:rPr>
      </w:pPr>
    </w:p>
    <w:p w14:paraId="0102E5D6" w14:textId="77777777" w:rsidR="008D799C" w:rsidRDefault="008D799C" w:rsidP="00E10548">
      <w:pPr>
        <w:rPr>
          <w:rFonts w:ascii="Times New Roman" w:hAnsi="Times New Roman" w:cs="Times New Roman"/>
          <w:bCs/>
          <w:color w:val="000000"/>
        </w:rPr>
      </w:pPr>
    </w:p>
    <w:p w14:paraId="6737E548" w14:textId="77777777" w:rsidR="008D799C" w:rsidRDefault="008D799C" w:rsidP="00E10548">
      <w:pPr>
        <w:rPr>
          <w:rFonts w:ascii="Times New Roman" w:hAnsi="Times New Roman" w:cs="Times New Roman"/>
          <w:bCs/>
          <w:color w:val="000000"/>
        </w:rPr>
      </w:pPr>
    </w:p>
    <w:p w14:paraId="6663F13E" w14:textId="77777777" w:rsidR="008D799C" w:rsidRDefault="008D799C" w:rsidP="00E10548">
      <w:pPr>
        <w:rPr>
          <w:rFonts w:ascii="Times New Roman" w:hAnsi="Times New Roman" w:cs="Times New Roman"/>
          <w:bCs/>
          <w:color w:val="000000"/>
        </w:rPr>
      </w:pPr>
    </w:p>
    <w:p w14:paraId="232AC705" w14:textId="77777777" w:rsidR="008D799C" w:rsidRDefault="008D799C" w:rsidP="00E10548">
      <w:pPr>
        <w:rPr>
          <w:rFonts w:ascii="Times New Roman" w:hAnsi="Times New Roman" w:cs="Times New Roman"/>
          <w:bCs/>
          <w:color w:val="000000"/>
        </w:rPr>
      </w:pPr>
    </w:p>
    <w:p w14:paraId="3B21C915" w14:textId="77777777" w:rsidR="008D799C" w:rsidRDefault="008D799C" w:rsidP="00E10548">
      <w:pPr>
        <w:rPr>
          <w:rFonts w:ascii="Times New Roman" w:hAnsi="Times New Roman" w:cs="Times New Roman"/>
          <w:bCs/>
          <w:color w:val="000000"/>
        </w:rPr>
      </w:pPr>
    </w:p>
    <w:p w14:paraId="1A2C024C" w14:textId="77777777" w:rsidR="008D799C" w:rsidRDefault="008D799C" w:rsidP="00E10548">
      <w:pPr>
        <w:rPr>
          <w:rFonts w:ascii="Times New Roman" w:hAnsi="Times New Roman" w:cs="Times New Roman"/>
          <w:bCs/>
          <w:color w:val="000000"/>
        </w:rPr>
      </w:pPr>
    </w:p>
    <w:p w14:paraId="2560E505" w14:textId="77777777" w:rsidR="008D799C" w:rsidRDefault="008D799C" w:rsidP="00E10548">
      <w:pPr>
        <w:rPr>
          <w:rFonts w:ascii="Times New Roman" w:hAnsi="Times New Roman" w:cs="Times New Roman"/>
          <w:bCs/>
          <w:color w:val="000000"/>
        </w:rPr>
      </w:pPr>
    </w:p>
    <w:p w14:paraId="113EA844" w14:textId="77777777" w:rsidR="008D799C" w:rsidRDefault="008D799C" w:rsidP="00E10548">
      <w:pPr>
        <w:rPr>
          <w:rFonts w:ascii="Times New Roman" w:hAnsi="Times New Roman" w:cs="Times New Roman"/>
          <w:bCs/>
          <w:color w:val="000000"/>
        </w:rPr>
      </w:pPr>
    </w:p>
    <w:p w14:paraId="2BC9FC11" w14:textId="77777777" w:rsidR="008D799C" w:rsidRDefault="008D799C" w:rsidP="00E10548">
      <w:pPr>
        <w:rPr>
          <w:rFonts w:ascii="Times New Roman" w:hAnsi="Times New Roman" w:cs="Times New Roman"/>
          <w:bCs/>
          <w:color w:val="000000"/>
        </w:rPr>
      </w:pPr>
    </w:p>
    <w:p w14:paraId="7ED7D6F6" w14:textId="77777777" w:rsidR="008D799C" w:rsidRDefault="008D799C" w:rsidP="00E10548">
      <w:pPr>
        <w:rPr>
          <w:rFonts w:ascii="Times New Roman" w:hAnsi="Times New Roman" w:cs="Times New Roman"/>
          <w:bCs/>
          <w:color w:val="000000"/>
        </w:rPr>
      </w:pPr>
    </w:p>
    <w:p w14:paraId="395EA3D0" w14:textId="77777777" w:rsidR="008D799C" w:rsidRDefault="008D799C" w:rsidP="00E10548">
      <w:pPr>
        <w:rPr>
          <w:rFonts w:ascii="Times New Roman" w:hAnsi="Times New Roman" w:cs="Times New Roman"/>
          <w:bCs/>
          <w:color w:val="000000"/>
        </w:rPr>
      </w:pPr>
    </w:p>
    <w:p w14:paraId="7EBF338E" w14:textId="77777777" w:rsidR="008D799C" w:rsidRDefault="008D799C" w:rsidP="00E10548">
      <w:pPr>
        <w:rPr>
          <w:rFonts w:ascii="Times New Roman" w:hAnsi="Times New Roman" w:cs="Times New Roman"/>
          <w:bCs/>
          <w:color w:val="000000"/>
        </w:rPr>
      </w:pPr>
    </w:p>
    <w:p w14:paraId="50F19F2B" w14:textId="223AA3A0" w:rsidR="008D799C" w:rsidRDefault="008D799C" w:rsidP="00E10548">
      <w:pPr>
        <w:rPr>
          <w:rFonts w:ascii="Times New Roman" w:hAnsi="Times New Roman" w:cs="Times New Roman"/>
          <w:bCs/>
          <w:color w:val="000000"/>
        </w:rPr>
      </w:pPr>
    </w:p>
    <w:p w14:paraId="607415E0" w14:textId="323D494D" w:rsidR="008D799C" w:rsidRPr="008D799C" w:rsidRDefault="008D799C" w:rsidP="008D799C">
      <w:pPr>
        <w:pStyle w:val="ListParagraph"/>
        <w:numPr>
          <w:ilvl w:val="0"/>
          <w:numId w:val="25"/>
        </w:numPr>
        <w:rPr>
          <w:rFonts w:ascii="Times New Roman" w:hAnsi="Times New Roman" w:cs="Times New Roman"/>
          <w:b/>
          <w:bCs/>
          <w:color w:val="000000"/>
        </w:rPr>
      </w:pPr>
      <w:r>
        <w:rPr>
          <w:rFonts w:ascii="Times New Roman" w:hAnsi="Times New Roman" w:cs="Times New Roman"/>
          <w:b/>
          <w:bCs/>
          <w:color w:val="000000"/>
        </w:rPr>
        <w:lastRenderedPageBreak/>
        <w:t>Policy</w:t>
      </w:r>
    </w:p>
    <w:p w14:paraId="0BABCAF3" w14:textId="77777777" w:rsidR="00DE3D67" w:rsidRDefault="00DE3D67" w:rsidP="00976FA6">
      <w:pPr>
        <w:jc w:val="center"/>
        <w:rPr>
          <w:rFonts w:ascii="Times New Roman" w:hAnsi="Times New Roman" w:cs="Times New Roman"/>
          <w:b/>
          <w:bCs/>
          <w:color w:val="000000"/>
        </w:rPr>
      </w:pPr>
    </w:p>
    <w:p w14:paraId="59FB2442" w14:textId="2A0A29B8" w:rsidR="002B2831" w:rsidRDefault="00976FA6" w:rsidP="002B2831">
      <w:pPr>
        <w:jc w:val="center"/>
        <w:rPr>
          <w:rFonts w:ascii="Times New Roman" w:hAnsi="Times New Roman" w:cs="Times New Roman"/>
          <w:color w:val="000000" w:themeColor="text1"/>
        </w:rPr>
      </w:pPr>
      <w:r w:rsidRPr="00976FA6">
        <w:rPr>
          <w:rFonts w:ascii="Times New Roman" w:hAnsi="Times New Roman" w:cs="Times New Roman"/>
          <w:b/>
          <w:bCs/>
          <w:color w:val="000000" w:themeColor="text1"/>
        </w:rPr>
        <w:t>Undergr</w:t>
      </w:r>
      <w:r w:rsidR="008D799C">
        <w:rPr>
          <w:rFonts w:ascii="Times New Roman" w:hAnsi="Times New Roman" w:cs="Times New Roman"/>
          <w:b/>
          <w:bCs/>
          <w:color w:val="000000" w:themeColor="text1"/>
        </w:rPr>
        <w:t>aduate Student Academic Forgiveness</w:t>
      </w:r>
      <w:r w:rsidR="00DC4AA4">
        <w:rPr>
          <w:rFonts w:ascii="Times New Roman" w:hAnsi="Times New Roman" w:cs="Times New Roman"/>
          <w:b/>
          <w:bCs/>
          <w:color w:val="000000" w:themeColor="text1"/>
        </w:rPr>
        <w:t xml:space="preserve"> Program Policy </w:t>
      </w:r>
      <w:r w:rsidRPr="00976FA6">
        <w:rPr>
          <w:rFonts w:ascii="Times New Roman" w:hAnsi="Times New Roman" w:cs="Times New Roman"/>
          <w:b/>
          <w:bCs/>
          <w:color w:val="000000" w:themeColor="text1"/>
        </w:rPr>
        <w:t xml:space="preserve">DRAFT </w:t>
      </w:r>
      <w:r w:rsidR="003805B9">
        <w:rPr>
          <w:rFonts w:ascii="Times New Roman" w:hAnsi="Times New Roman" w:cs="Times New Roman"/>
          <w:b/>
          <w:bCs/>
          <w:color w:val="000000" w:themeColor="text1"/>
        </w:rPr>
        <w:t>5</w:t>
      </w:r>
      <w:r w:rsidR="002B2831">
        <w:rPr>
          <w:rFonts w:ascii="Times New Roman" w:hAnsi="Times New Roman" w:cs="Times New Roman"/>
          <w:color w:val="000000" w:themeColor="text1"/>
        </w:rPr>
        <w:t xml:space="preserve"> </w:t>
      </w:r>
    </w:p>
    <w:p w14:paraId="5CB559F2" w14:textId="551C9247" w:rsidR="00976FA6" w:rsidRPr="002B2831" w:rsidRDefault="00043F33" w:rsidP="002B2831">
      <w:pPr>
        <w:jc w:val="center"/>
        <w:rPr>
          <w:rFonts w:ascii="Times New Roman" w:hAnsi="Times New Roman" w:cs="Times New Roman"/>
          <w:b/>
          <w:bCs/>
          <w:color w:val="000000" w:themeColor="text1"/>
        </w:rPr>
      </w:pPr>
      <w:r>
        <w:rPr>
          <w:rFonts w:ascii="Times New Roman" w:hAnsi="Times New Roman" w:cs="Times New Roman"/>
          <w:b/>
          <w:bCs/>
          <w:color w:val="000000" w:themeColor="text1"/>
        </w:rPr>
        <w:t>9.20.</w:t>
      </w:r>
      <w:bookmarkStart w:id="0" w:name="_GoBack"/>
      <w:bookmarkEnd w:id="0"/>
      <w:r w:rsidR="00976FA6" w:rsidRPr="00976FA6">
        <w:rPr>
          <w:rFonts w:ascii="Times New Roman" w:hAnsi="Times New Roman" w:cs="Times New Roman"/>
          <w:b/>
          <w:bCs/>
          <w:color w:val="000000" w:themeColor="text1"/>
        </w:rPr>
        <w:t>17 – Not for Distribution</w:t>
      </w:r>
    </w:p>
    <w:p w14:paraId="34488B8E" w14:textId="77777777" w:rsidR="00976FA6" w:rsidRPr="00976FA6" w:rsidRDefault="00976FA6" w:rsidP="00976FA6">
      <w:pPr>
        <w:rPr>
          <w:rFonts w:ascii="Times New Roman" w:hAnsi="Times New Roman" w:cs="Times New Roman"/>
          <w:color w:val="000000" w:themeColor="text1"/>
        </w:rPr>
      </w:pPr>
      <w:r w:rsidRPr="00976FA6">
        <w:rPr>
          <w:rFonts w:ascii="Times New Roman" w:hAnsi="Times New Roman" w:cs="Times New Roman"/>
          <w:b/>
          <w:bCs/>
          <w:color w:val="000000" w:themeColor="text1"/>
        </w:rPr>
        <w:t>Purpose</w:t>
      </w:r>
    </w:p>
    <w:p w14:paraId="5E1E9CFA" w14:textId="77777777" w:rsidR="00976FA6" w:rsidRPr="00976FA6" w:rsidRDefault="00976FA6" w:rsidP="00976FA6">
      <w:pPr>
        <w:rPr>
          <w:rFonts w:ascii="Times New Roman" w:hAnsi="Times New Roman" w:cs="Times New Roman"/>
        </w:rPr>
      </w:pPr>
      <w:r w:rsidRPr="00976FA6">
        <w:rPr>
          <w:rFonts w:ascii="Times New Roman" w:hAnsi="Times New Roman" w:cs="Times New Roman"/>
          <w:color w:val="000000"/>
          <w:shd w:val="clear" w:color="auto" w:fill="FFFFFF"/>
        </w:rPr>
        <w:t xml:space="preserve">The purpose of this policy is to provide an option to undergraduate students to seek one semester of forgiveness for past academic coursework, after separation from the university, and subsequently delineate the prescribed process. </w:t>
      </w:r>
    </w:p>
    <w:p w14:paraId="57790D38" w14:textId="77777777" w:rsidR="00976FA6" w:rsidRPr="00976FA6" w:rsidRDefault="00976FA6" w:rsidP="00976FA6">
      <w:pPr>
        <w:rPr>
          <w:rFonts w:ascii="Times New Roman" w:eastAsia="Times New Roman" w:hAnsi="Times New Roman" w:cs="Times New Roman"/>
        </w:rPr>
      </w:pPr>
    </w:p>
    <w:p w14:paraId="59FCF47C" w14:textId="77777777" w:rsidR="00976FA6" w:rsidRPr="00976FA6" w:rsidRDefault="00976FA6" w:rsidP="00976FA6">
      <w:pPr>
        <w:rPr>
          <w:rFonts w:ascii="Times New Roman" w:hAnsi="Times New Roman" w:cs="Times New Roman"/>
        </w:rPr>
      </w:pPr>
      <w:r w:rsidRPr="00976FA6">
        <w:rPr>
          <w:rFonts w:ascii="Times New Roman" w:hAnsi="Times New Roman" w:cs="Times New Roman"/>
          <w:b/>
          <w:bCs/>
          <w:color w:val="000000"/>
        </w:rPr>
        <w:t>Policy Statement</w:t>
      </w:r>
    </w:p>
    <w:p w14:paraId="583C1C67" w14:textId="0B6C1F7A" w:rsidR="00976FA6" w:rsidRPr="00976FA6" w:rsidRDefault="00976FA6" w:rsidP="00976FA6">
      <w:pPr>
        <w:rPr>
          <w:rFonts w:ascii="Times New Roman" w:hAnsi="Times New Roman" w:cs="Times New Roman"/>
        </w:rPr>
      </w:pPr>
      <w:r w:rsidRPr="00976FA6">
        <w:rPr>
          <w:rFonts w:ascii="Times New Roman" w:hAnsi="Times New Roman" w:cs="Times New Roman"/>
          <w:color w:val="000000"/>
        </w:rPr>
        <w:t xml:space="preserve">Students who have been separated from the university for four or more years and who have experienced academic challenges </w:t>
      </w:r>
      <w:r w:rsidR="00B171CE" w:rsidRPr="00976FA6">
        <w:rPr>
          <w:rFonts w:ascii="Times New Roman" w:hAnsi="Times New Roman" w:cs="Times New Roman"/>
          <w:color w:val="000000"/>
        </w:rPr>
        <w:t>affecting</w:t>
      </w:r>
      <w:r w:rsidRPr="00976FA6">
        <w:rPr>
          <w:rFonts w:ascii="Times New Roman" w:hAnsi="Times New Roman" w:cs="Times New Roman"/>
          <w:color w:val="000000"/>
        </w:rPr>
        <w:t xml:space="preserve"> their grade point averag</w:t>
      </w:r>
      <w:r w:rsidRPr="00976FA6">
        <w:rPr>
          <w:rFonts w:ascii="Times New Roman" w:hAnsi="Times New Roman" w:cs="Times New Roman"/>
          <w:color w:val="000000"/>
          <w:shd w:val="clear" w:color="auto" w:fill="FFFFFF"/>
        </w:rPr>
        <w:t>e, ma</w:t>
      </w:r>
      <w:r w:rsidR="008D799C">
        <w:rPr>
          <w:rFonts w:ascii="Times New Roman" w:hAnsi="Times New Roman" w:cs="Times New Roman"/>
          <w:color w:val="000000"/>
          <w:shd w:val="clear" w:color="auto" w:fill="FFFFFF"/>
        </w:rPr>
        <w:t xml:space="preserve">y wish to seek academic </w:t>
      </w:r>
      <w:r w:rsidR="00B171CE">
        <w:rPr>
          <w:rFonts w:ascii="Times New Roman" w:hAnsi="Times New Roman" w:cs="Times New Roman"/>
          <w:color w:val="000000"/>
          <w:shd w:val="clear" w:color="auto" w:fill="FFFFFF"/>
        </w:rPr>
        <w:t>forgiveness</w:t>
      </w:r>
      <w:r w:rsidRPr="00976FA6">
        <w:rPr>
          <w:rFonts w:ascii="Times New Roman" w:hAnsi="Times New Roman" w:cs="Times New Roman"/>
          <w:color w:val="000000"/>
          <w:shd w:val="clear" w:color="auto" w:fill="FFFFFF"/>
        </w:rPr>
        <w:t xml:space="preserve"> </w:t>
      </w:r>
      <w:r w:rsidRPr="00976FA6">
        <w:rPr>
          <w:rFonts w:ascii="Times New Roman" w:hAnsi="Times New Roman" w:cs="Times New Roman"/>
          <w:color w:val="000000"/>
        </w:rPr>
        <w:t xml:space="preserve">as a means </w:t>
      </w:r>
      <w:r w:rsidRPr="00976FA6">
        <w:rPr>
          <w:rFonts w:ascii="Times New Roman" w:hAnsi="Times New Roman" w:cs="Times New Roman"/>
          <w:color w:val="000000"/>
          <w:shd w:val="clear" w:color="auto" w:fill="FFFFFF"/>
        </w:rPr>
        <w:t>to restarting the</w:t>
      </w:r>
      <w:r w:rsidRPr="00976FA6">
        <w:rPr>
          <w:rFonts w:ascii="Times New Roman" w:hAnsi="Times New Roman" w:cs="Times New Roman"/>
          <w:color w:val="000000"/>
        </w:rPr>
        <w:t>ir academic career in order to graduate from the University of Northern Iowa.  </w:t>
      </w:r>
    </w:p>
    <w:p w14:paraId="151A6FB7" w14:textId="77777777" w:rsidR="00976FA6" w:rsidRPr="00976FA6" w:rsidRDefault="00976FA6" w:rsidP="00976FA6">
      <w:pPr>
        <w:rPr>
          <w:rFonts w:ascii="Times New Roman" w:eastAsia="Times New Roman" w:hAnsi="Times New Roman" w:cs="Times New Roman"/>
        </w:rPr>
      </w:pPr>
    </w:p>
    <w:p w14:paraId="323C8038" w14:textId="12FE467D" w:rsidR="00976FA6" w:rsidRPr="00976FA6" w:rsidRDefault="00976FA6" w:rsidP="00976FA6">
      <w:pPr>
        <w:rPr>
          <w:rFonts w:ascii="Times New Roman" w:hAnsi="Times New Roman" w:cs="Times New Roman"/>
        </w:rPr>
      </w:pPr>
      <w:r w:rsidRPr="00976FA6">
        <w:rPr>
          <w:rFonts w:ascii="Times New Roman" w:hAnsi="Times New Roman" w:cs="Times New Roman"/>
          <w:color w:val="000000"/>
        </w:rPr>
        <w:t xml:space="preserve">Students seeking </w:t>
      </w:r>
      <w:r w:rsidR="008D799C">
        <w:rPr>
          <w:rFonts w:ascii="Times New Roman" w:hAnsi="Times New Roman" w:cs="Times New Roman"/>
          <w:color w:val="000000"/>
          <w:shd w:val="clear" w:color="auto" w:fill="FFFFFF"/>
        </w:rPr>
        <w:t>academic forgiveness</w:t>
      </w:r>
      <w:r w:rsidRPr="00976FA6">
        <w:rPr>
          <w:rFonts w:ascii="Times New Roman" w:hAnsi="Times New Roman" w:cs="Times New Roman"/>
          <w:color w:val="000000"/>
        </w:rPr>
        <w:t xml:space="preserve"> are responsible for ensuring their eligibility, initiating the process, and understanding the </w:t>
      </w:r>
      <w:r w:rsidR="007D2EF0">
        <w:rPr>
          <w:rFonts w:ascii="Times New Roman" w:hAnsi="Times New Roman" w:cs="Times New Roman"/>
          <w:color w:val="000000"/>
        </w:rPr>
        <w:t>impacts</w:t>
      </w:r>
      <w:r w:rsidRPr="00976FA6">
        <w:rPr>
          <w:rFonts w:ascii="Times New Roman" w:hAnsi="Times New Roman" w:cs="Times New Roman"/>
          <w:color w:val="000000"/>
        </w:rPr>
        <w:t xml:space="preserve"> this policy may have on their academic record. </w:t>
      </w:r>
    </w:p>
    <w:p w14:paraId="3DD7BB1A" w14:textId="77777777" w:rsidR="000B6DF5" w:rsidRDefault="000B6DF5" w:rsidP="00976FA6">
      <w:pPr>
        <w:rPr>
          <w:rFonts w:ascii="Times New Roman" w:eastAsia="Times New Roman" w:hAnsi="Times New Roman" w:cs="Times New Roman"/>
        </w:rPr>
      </w:pPr>
    </w:p>
    <w:p w14:paraId="34A3E6E3" w14:textId="30A17A25" w:rsidR="00976FA6" w:rsidRDefault="000B6DF5" w:rsidP="00226BC9">
      <w:pPr>
        <w:rPr>
          <w:rFonts w:ascii="Times New Roman" w:hAnsi="Times New Roman" w:cs="Times New Roman"/>
          <w:b/>
          <w:bCs/>
          <w:color w:val="000000"/>
        </w:rPr>
      </w:pPr>
      <w:r>
        <w:rPr>
          <w:rFonts w:ascii="Times New Roman" w:hAnsi="Times New Roman" w:cs="Times New Roman"/>
          <w:b/>
          <w:bCs/>
          <w:color w:val="000000"/>
        </w:rPr>
        <w:t xml:space="preserve"> </w:t>
      </w:r>
      <w:r w:rsidR="00976FA6" w:rsidRPr="00976FA6">
        <w:rPr>
          <w:rFonts w:ascii="Times New Roman" w:hAnsi="Times New Roman" w:cs="Times New Roman"/>
          <w:b/>
          <w:bCs/>
          <w:color w:val="000000"/>
        </w:rPr>
        <w:t>Procedures</w:t>
      </w:r>
    </w:p>
    <w:p w14:paraId="5A01EAAC" w14:textId="77777777" w:rsidR="000B6DF5" w:rsidRPr="00976FA6" w:rsidRDefault="000B6DF5" w:rsidP="00976FA6">
      <w:pPr>
        <w:rPr>
          <w:rFonts w:ascii="Times New Roman" w:hAnsi="Times New Roman" w:cs="Times New Roman"/>
        </w:rPr>
      </w:pPr>
    </w:p>
    <w:p w14:paraId="0EDD5647" w14:textId="2EB376E9" w:rsidR="00976FA6" w:rsidRPr="00976FA6" w:rsidRDefault="000B6DF5" w:rsidP="00976FA6">
      <w:pPr>
        <w:numPr>
          <w:ilvl w:val="0"/>
          <w:numId w:val="11"/>
        </w:numPr>
        <w:textAlignment w:val="baseline"/>
        <w:rPr>
          <w:rFonts w:ascii="Times New Roman" w:hAnsi="Times New Roman" w:cs="Times New Roman"/>
          <w:b/>
          <w:bCs/>
          <w:color w:val="000000"/>
        </w:rPr>
      </w:pPr>
      <w:r>
        <w:rPr>
          <w:rFonts w:ascii="Times New Roman" w:hAnsi="Times New Roman" w:cs="Times New Roman"/>
          <w:b/>
          <w:bCs/>
          <w:color w:val="000000"/>
        </w:rPr>
        <w:t xml:space="preserve"> </w:t>
      </w:r>
      <w:r>
        <w:rPr>
          <w:rFonts w:ascii="Times New Roman" w:hAnsi="Times New Roman" w:cs="Times New Roman"/>
          <w:b/>
          <w:bCs/>
          <w:color w:val="000000"/>
        </w:rPr>
        <w:tab/>
      </w:r>
      <w:r w:rsidR="00976FA6" w:rsidRPr="00976FA6">
        <w:rPr>
          <w:rFonts w:ascii="Times New Roman" w:hAnsi="Times New Roman" w:cs="Times New Roman"/>
          <w:b/>
          <w:bCs/>
          <w:color w:val="000000"/>
        </w:rPr>
        <w:t>Eligibility  </w:t>
      </w:r>
      <w:r w:rsidR="00976FA6" w:rsidRPr="00976FA6">
        <w:rPr>
          <w:rFonts w:ascii="Times New Roman" w:hAnsi="Times New Roman" w:cs="Times New Roman"/>
          <w:color w:val="000000"/>
        </w:rPr>
        <w:t>Eligibility for</w:t>
      </w:r>
      <w:r w:rsidR="00976FA6" w:rsidRPr="00976FA6">
        <w:rPr>
          <w:rFonts w:ascii="Times New Roman" w:hAnsi="Times New Roman" w:cs="Times New Roman"/>
          <w:color w:val="000000"/>
          <w:shd w:val="clear" w:color="auto" w:fill="FFFFFF"/>
        </w:rPr>
        <w:t xml:space="preserve"> academic </w:t>
      </w:r>
      <w:r w:rsidR="008D799C">
        <w:rPr>
          <w:rFonts w:ascii="Times New Roman" w:hAnsi="Times New Roman" w:cs="Times New Roman"/>
          <w:color w:val="000000"/>
          <w:shd w:val="clear" w:color="auto" w:fill="FFFFFF"/>
        </w:rPr>
        <w:t>forgiveness</w:t>
      </w:r>
      <w:r w:rsidR="00976FA6" w:rsidRPr="00976FA6">
        <w:rPr>
          <w:rFonts w:ascii="Times New Roman" w:hAnsi="Times New Roman" w:cs="Times New Roman"/>
          <w:color w:val="000000"/>
          <w:shd w:val="clear" w:color="auto" w:fill="FFFFFF"/>
        </w:rPr>
        <w:t xml:space="preserve"> </w:t>
      </w:r>
      <w:r w:rsidR="00976FA6" w:rsidRPr="00976FA6">
        <w:rPr>
          <w:rFonts w:ascii="Times New Roman" w:hAnsi="Times New Roman" w:cs="Times New Roman"/>
          <w:color w:val="000000"/>
        </w:rPr>
        <w:t>requires that an individual</w:t>
      </w:r>
    </w:p>
    <w:p w14:paraId="5C43A407" w14:textId="3F55EF78" w:rsidR="00976FA6" w:rsidRPr="00976FA6" w:rsidRDefault="00976FA6" w:rsidP="00976FA6">
      <w:pPr>
        <w:numPr>
          <w:ilvl w:val="1"/>
          <w:numId w:val="12"/>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is a former undergraduate student at the University of Northern Iowa for one or more semesters</w:t>
      </w:r>
      <w:r w:rsidR="00B171CE">
        <w:rPr>
          <w:rFonts w:ascii="Times New Roman" w:hAnsi="Times New Roman" w:cs="Times New Roman"/>
          <w:color w:val="000000"/>
        </w:rPr>
        <w:t>,</w:t>
      </w:r>
      <w:r w:rsidR="007D2EF0">
        <w:rPr>
          <w:rFonts w:ascii="Times New Roman" w:hAnsi="Times New Roman" w:cs="Times New Roman"/>
          <w:color w:val="000000"/>
        </w:rPr>
        <w:t xml:space="preserve"> and</w:t>
      </w:r>
    </w:p>
    <w:p w14:paraId="29F89043" w14:textId="2EDF0D25" w:rsidR="00976FA6" w:rsidRPr="00976FA6" w:rsidRDefault="00976FA6" w:rsidP="00976FA6">
      <w:pPr>
        <w:numPr>
          <w:ilvl w:val="1"/>
          <w:numId w:val="12"/>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has been separated from the University of Northern Iowa (non-enrolled) for a four-year period (four consecutive calendar years or more)</w:t>
      </w:r>
      <w:r w:rsidR="00B171CE">
        <w:rPr>
          <w:rFonts w:ascii="Times New Roman" w:hAnsi="Times New Roman" w:cs="Times New Roman"/>
          <w:color w:val="000000"/>
        </w:rPr>
        <w:t>,</w:t>
      </w:r>
      <w:r w:rsidRPr="00976FA6">
        <w:rPr>
          <w:rFonts w:ascii="Times New Roman" w:hAnsi="Times New Roman" w:cs="Times New Roman"/>
          <w:color w:val="000000"/>
        </w:rPr>
        <w:t xml:space="preserve"> </w:t>
      </w:r>
      <w:r w:rsidR="007D2EF0">
        <w:rPr>
          <w:rFonts w:ascii="Times New Roman" w:hAnsi="Times New Roman" w:cs="Times New Roman"/>
          <w:color w:val="000000"/>
        </w:rPr>
        <w:t>and</w:t>
      </w:r>
    </w:p>
    <w:p w14:paraId="3FC32D83" w14:textId="32240F4A" w:rsidR="00976FA6" w:rsidRPr="00976FA6" w:rsidRDefault="00976FA6" w:rsidP="00976FA6">
      <w:pPr>
        <w:numPr>
          <w:ilvl w:val="1"/>
          <w:numId w:val="12"/>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has not already earned a degree from the University of Northern Iowa</w:t>
      </w:r>
      <w:r w:rsidR="00B171CE">
        <w:rPr>
          <w:rFonts w:ascii="Times New Roman" w:hAnsi="Times New Roman" w:cs="Times New Roman"/>
          <w:color w:val="000000"/>
        </w:rPr>
        <w:t xml:space="preserve"> or </w:t>
      </w:r>
      <w:r w:rsidR="007D2EF0">
        <w:rPr>
          <w:rFonts w:ascii="Times New Roman" w:hAnsi="Times New Roman" w:cs="Times New Roman"/>
          <w:color w:val="000000"/>
        </w:rPr>
        <w:t xml:space="preserve">another </w:t>
      </w:r>
      <w:r w:rsidR="009D46AA">
        <w:rPr>
          <w:rFonts w:ascii="Times New Roman" w:hAnsi="Times New Roman" w:cs="Times New Roman"/>
          <w:color w:val="000000"/>
        </w:rPr>
        <w:t>institution</w:t>
      </w:r>
      <w:r w:rsidR="00B171CE">
        <w:rPr>
          <w:rFonts w:ascii="Times New Roman" w:hAnsi="Times New Roman" w:cs="Times New Roman"/>
          <w:color w:val="000000"/>
        </w:rPr>
        <w:t>,</w:t>
      </w:r>
      <w:r w:rsidR="007D2EF0">
        <w:rPr>
          <w:rFonts w:ascii="Times New Roman" w:hAnsi="Times New Roman" w:cs="Times New Roman"/>
          <w:color w:val="000000"/>
        </w:rPr>
        <w:t xml:space="preserve"> and</w:t>
      </w:r>
    </w:p>
    <w:p w14:paraId="64B4080B" w14:textId="77777777" w:rsidR="00C2166D" w:rsidRDefault="00976FA6" w:rsidP="003805B9">
      <w:pPr>
        <w:numPr>
          <w:ilvl w:val="1"/>
          <w:numId w:val="12"/>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has completed an application to re-enroll at the University of Northern Iowa</w:t>
      </w:r>
      <w:r w:rsidR="007D2EF0">
        <w:rPr>
          <w:rFonts w:ascii="Times New Roman" w:hAnsi="Times New Roman" w:cs="Times New Roman"/>
          <w:color w:val="000000"/>
        </w:rPr>
        <w:t>,</w:t>
      </w:r>
      <w:r w:rsidRPr="00976FA6">
        <w:rPr>
          <w:rFonts w:ascii="Times New Roman" w:hAnsi="Times New Roman" w:cs="Times New Roman"/>
          <w:color w:val="000000"/>
        </w:rPr>
        <w:t xml:space="preserve"> </w:t>
      </w:r>
      <w:r w:rsidRPr="00C2166D">
        <w:rPr>
          <w:rFonts w:ascii="Times New Roman" w:hAnsi="Times New Roman" w:cs="Times New Roman"/>
          <w:color w:val="000000"/>
        </w:rPr>
        <w:t>or</w:t>
      </w:r>
      <w:r w:rsidR="003805B9" w:rsidRPr="00C2166D">
        <w:rPr>
          <w:rFonts w:ascii="Times New Roman" w:hAnsi="Times New Roman" w:cs="Times New Roman"/>
          <w:color w:val="000000"/>
        </w:rPr>
        <w:t xml:space="preserve"> </w:t>
      </w:r>
    </w:p>
    <w:p w14:paraId="0175AABA" w14:textId="0ED035FE" w:rsidR="00976FA6" w:rsidRPr="003805B9" w:rsidRDefault="00976FA6" w:rsidP="00C2166D">
      <w:pPr>
        <w:ind w:left="1440"/>
        <w:textAlignment w:val="baseline"/>
        <w:rPr>
          <w:rFonts w:ascii="Times New Roman" w:hAnsi="Times New Roman" w:cs="Times New Roman"/>
          <w:color w:val="000000"/>
        </w:rPr>
      </w:pPr>
      <w:r w:rsidRPr="003805B9">
        <w:rPr>
          <w:rFonts w:ascii="Times New Roman" w:hAnsi="Times New Roman" w:cs="Times New Roman"/>
          <w:color w:val="000000"/>
        </w:rPr>
        <w:t xml:space="preserve">is re-enrolled at the University of Northern Iowa following the designated separation and has submitted an application for Academic </w:t>
      </w:r>
      <w:r w:rsidR="008D799C" w:rsidRPr="003805B9">
        <w:rPr>
          <w:rFonts w:ascii="Times New Roman" w:hAnsi="Times New Roman" w:cs="Times New Roman"/>
          <w:color w:val="000000"/>
          <w:shd w:val="clear" w:color="auto" w:fill="FFFFFF"/>
        </w:rPr>
        <w:t>Forgiveness</w:t>
      </w:r>
      <w:r w:rsidRPr="003805B9">
        <w:rPr>
          <w:rFonts w:ascii="Times New Roman" w:hAnsi="Times New Roman" w:cs="Times New Roman"/>
          <w:color w:val="000000"/>
        </w:rPr>
        <w:t xml:space="preserve"> within one academic yea</w:t>
      </w:r>
      <w:r w:rsidR="00B171CE" w:rsidRPr="003805B9">
        <w:rPr>
          <w:rFonts w:ascii="Times New Roman" w:hAnsi="Times New Roman" w:cs="Times New Roman"/>
          <w:color w:val="000000"/>
        </w:rPr>
        <w:t>r of a return to the university</w:t>
      </w:r>
      <w:r w:rsidR="007D2EF0" w:rsidRPr="003805B9">
        <w:rPr>
          <w:rFonts w:ascii="Times New Roman" w:hAnsi="Times New Roman" w:cs="Times New Roman"/>
          <w:color w:val="000000"/>
        </w:rPr>
        <w:t>, and</w:t>
      </w:r>
    </w:p>
    <w:p w14:paraId="1A234E74" w14:textId="7637D286" w:rsidR="00976FA6" w:rsidRPr="00976FA6" w:rsidRDefault="00976FA6" w:rsidP="00976FA6">
      <w:pPr>
        <w:numPr>
          <w:ilvl w:val="1"/>
          <w:numId w:val="12"/>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is free from unresolved holds placed on</w:t>
      </w:r>
      <w:r w:rsidR="007D2EF0">
        <w:rPr>
          <w:rFonts w:ascii="Times New Roman" w:hAnsi="Times New Roman" w:cs="Times New Roman"/>
          <w:color w:val="000000"/>
        </w:rPr>
        <w:t xml:space="preserve"> enrollment by any U</w:t>
      </w:r>
      <w:r w:rsidRPr="00976FA6">
        <w:rPr>
          <w:rFonts w:ascii="Times New Roman" w:hAnsi="Times New Roman" w:cs="Times New Roman"/>
          <w:color w:val="000000"/>
        </w:rPr>
        <w:t>niversity of</w:t>
      </w:r>
      <w:r w:rsidR="00B171CE">
        <w:rPr>
          <w:rFonts w:ascii="Times New Roman" w:hAnsi="Times New Roman" w:cs="Times New Roman"/>
          <w:color w:val="000000"/>
        </w:rPr>
        <w:t>fices</w:t>
      </w:r>
      <w:r w:rsidR="007D2EF0">
        <w:rPr>
          <w:rFonts w:ascii="Times New Roman" w:hAnsi="Times New Roman" w:cs="Times New Roman"/>
          <w:color w:val="000000"/>
        </w:rPr>
        <w:t>, and</w:t>
      </w:r>
    </w:p>
    <w:p w14:paraId="57858A69" w14:textId="62FE1F93" w:rsidR="00976FA6" w:rsidRPr="00976FA6" w:rsidRDefault="008D799C" w:rsidP="00976FA6">
      <w:pPr>
        <w:numPr>
          <w:ilvl w:val="1"/>
          <w:numId w:val="12"/>
        </w:numPr>
        <w:ind w:left="1440" w:hanging="360"/>
        <w:textAlignment w:val="baseline"/>
        <w:rPr>
          <w:rFonts w:ascii="Times New Roman" w:hAnsi="Times New Roman" w:cs="Times New Roman"/>
          <w:color w:val="000000" w:themeColor="text1"/>
        </w:rPr>
      </w:pPr>
      <w:r w:rsidRPr="008D799C">
        <w:rPr>
          <w:rFonts w:ascii="Times New Roman" w:hAnsi="Times New Roman" w:cs="Times New Roman"/>
          <w:color w:val="000000" w:themeColor="text1"/>
        </w:rPr>
        <w:t>is</w:t>
      </w:r>
      <w:r>
        <w:rPr>
          <w:rFonts w:ascii="Times New Roman" w:hAnsi="Times New Roman" w:cs="Times New Roman"/>
          <w:color w:val="000000" w:themeColor="text1"/>
        </w:rPr>
        <w:t xml:space="preserve"> seeking</w:t>
      </w:r>
      <w:r w:rsidRPr="008D799C">
        <w:rPr>
          <w:rFonts w:ascii="Times New Roman" w:hAnsi="Times New Roman" w:cs="Times New Roman"/>
          <w:color w:val="000000" w:themeColor="text1"/>
        </w:rPr>
        <w:t xml:space="preserve"> academic forgiveness </w:t>
      </w:r>
      <w:r>
        <w:rPr>
          <w:rFonts w:ascii="Times New Roman" w:hAnsi="Times New Roman" w:cs="Times New Roman"/>
          <w:color w:val="000000" w:themeColor="text1"/>
        </w:rPr>
        <w:t xml:space="preserve">for </w:t>
      </w:r>
      <w:r w:rsidRPr="008D799C">
        <w:rPr>
          <w:rFonts w:ascii="Times New Roman" w:hAnsi="Times New Roman" w:cs="Times New Roman"/>
          <w:color w:val="000000" w:themeColor="text1"/>
        </w:rPr>
        <w:t>a semester in which</w:t>
      </w:r>
      <w:r w:rsidR="00976FA6" w:rsidRPr="00976FA6">
        <w:rPr>
          <w:rFonts w:ascii="Times New Roman" w:hAnsi="Times New Roman" w:cs="Times New Roman"/>
          <w:color w:val="000000" w:themeColor="text1"/>
        </w:rPr>
        <w:t xml:space="preserve"> an academic ethics violatio</w:t>
      </w:r>
      <w:r w:rsidRPr="008D799C">
        <w:rPr>
          <w:rFonts w:ascii="Times New Roman" w:hAnsi="Times New Roman" w:cs="Times New Roman"/>
          <w:color w:val="000000" w:themeColor="text1"/>
        </w:rPr>
        <w:t xml:space="preserve">n of level three or higher was not founded. </w:t>
      </w:r>
    </w:p>
    <w:p w14:paraId="391BD46B" w14:textId="77777777" w:rsidR="00976FA6" w:rsidRPr="00976FA6" w:rsidRDefault="00976FA6" w:rsidP="00976FA6">
      <w:pPr>
        <w:rPr>
          <w:rFonts w:ascii="Times New Roman" w:eastAsia="Times New Roman" w:hAnsi="Times New Roman" w:cs="Times New Roman"/>
          <w:color w:val="000000" w:themeColor="text1"/>
        </w:rPr>
      </w:pPr>
    </w:p>
    <w:p w14:paraId="7BB0EF2C" w14:textId="77777777" w:rsidR="00976FA6" w:rsidRPr="00976FA6" w:rsidRDefault="00976FA6" w:rsidP="00976FA6">
      <w:pPr>
        <w:numPr>
          <w:ilvl w:val="0"/>
          <w:numId w:val="13"/>
        </w:numPr>
        <w:textAlignment w:val="baseline"/>
        <w:rPr>
          <w:rFonts w:ascii="Times New Roman" w:hAnsi="Times New Roman" w:cs="Times New Roman"/>
          <w:b/>
          <w:bCs/>
          <w:color w:val="000000"/>
        </w:rPr>
      </w:pPr>
      <w:r w:rsidRPr="00976FA6">
        <w:rPr>
          <w:rFonts w:ascii="Times New Roman" w:hAnsi="Times New Roman" w:cs="Times New Roman"/>
          <w:b/>
          <w:bCs/>
          <w:color w:val="000000"/>
        </w:rPr>
        <w:t>General Qualifications</w:t>
      </w:r>
    </w:p>
    <w:p w14:paraId="4DD4772D" w14:textId="618B5586" w:rsidR="00976FA6" w:rsidRPr="00976FA6" w:rsidRDefault="008D799C" w:rsidP="007D2EF0">
      <w:pPr>
        <w:numPr>
          <w:ilvl w:val="1"/>
          <w:numId w:val="14"/>
        </w:numPr>
        <w:ind w:left="1440" w:hanging="360"/>
        <w:textAlignment w:val="baseline"/>
        <w:rPr>
          <w:rFonts w:ascii="Times New Roman" w:hAnsi="Times New Roman" w:cs="Times New Roman"/>
          <w:color w:val="000000"/>
        </w:rPr>
      </w:pPr>
      <w:r>
        <w:rPr>
          <w:rFonts w:ascii="Times New Roman" w:hAnsi="Times New Roman" w:cs="Times New Roman"/>
          <w:color w:val="000000"/>
        </w:rPr>
        <w:t>Academic forgiveness</w:t>
      </w:r>
      <w:r w:rsidR="00976FA6" w:rsidRPr="00976FA6">
        <w:rPr>
          <w:rFonts w:ascii="Times New Roman" w:hAnsi="Times New Roman" w:cs="Times New Roman"/>
          <w:color w:val="000000"/>
        </w:rPr>
        <w:t xml:space="preserve"> is a request to remove</w:t>
      </w:r>
      <w:r w:rsidR="007B2980">
        <w:rPr>
          <w:rFonts w:ascii="Times New Roman" w:hAnsi="Times New Roman" w:cs="Times New Roman"/>
          <w:color w:val="000000"/>
        </w:rPr>
        <w:t xml:space="preserve"> a semester of</w:t>
      </w:r>
      <w:r w:rsidR="00976FA6" w:rsidRPr="00976FA6">
        <w:rPr>
          <w:rFonts w:ascii="Times New Roman" w:hAnsi="Times New Roman" w:cs="Times New Roman"/>
          <w:color w:val="000000"/>
        </w:rPr>
        <w:t xml:space="preserve"> previously completed coursework from the </w:t>
      </w:r>
      <w:r w:rsidR="007B2980">
        <w:rPr>
          <w:rFonts w:ascii="Times New Roman" w:hAnsi="Times New Roman" w:cs="Times New Roman"/>
          <w:color w:val="000000"/>
        </w:rPr>
        <w:t xml:space="preserve">university’s calculated </w:t>
      </w:r>
      <w:r w:rsidR="00976FA6" w:rsidRPr="00976FA6">
        <w:rPr>
          <w:rFonts w:ascii="Times New Roman" w:hAnsi="Times New Roman" w:cs="Times New Roman"/>
          <w:color w:val="000000"/>
        </w:rPr>
        <w:t>grade point average</w:t>
      </w:r>
      <w:r w:rsidR="007B2980">
        <w:rPr>
          <w:rFonts w:ascii="Times New Roman" w:hAnsi="Times New Roman" w:cs="Times New Roman"/>
          <w:color w:val="000000"/>
        </w:rPr>
        <w:t>s</w:t>
      </w:r>
      <w:r w:rsidR="00976FA6" w:rsidRPr="00976FA6">
        <w:rPr>
          <w:rFonts w:ascii="Times New Roman" w:hAnsi="Times New Roman" w:cs="Times New Roman"/>
          <w:color w:val="000000"/>
        </w:rPr>
        <w:t xml:space="preserve"> upon approval of the request. </w:t>
      </w:r>
    </w:p>
    <w:p w14:paraId="199433F1" w14:textId="7B7F50ED" w:rsidR="00976FA6" w:rsidRPr="00976FA6" w:rsidRDefault="00976FA6" w:rsidP="007D2EF0">
      <w:pPr>
        <w:numPr>
          <w:ilvl w:val="1"/>
          <w:numId w:val="14"/>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Academic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is applied to </w:t>
      </w:r>
      <w:r w:rsidRPr="00976FA6">
        <w:rPr>
          <w:rFonts w:ascii="Times New Roman" w:hAnsi="Times New Roman" w:cs="Times New Roman"/>
          <w:color w:val="000000"/>
          <w:u w:val="single"/>
        </w:rPr>
        <w:t>one</w:t>
      </w:r>
      <w:r w:rsidRPr="00976FA6">
        <w:rPr>
          <w:rFonts w:ascii="Times New Roman" w:hAnsi="Times New Roman" w:cs="Times New Roman"/>
          <w:color w:val="000000"/>
        </w:rPr>
        <w:t xml:space="preserve"> identified semester of classe</w:t>
      </w:r>
      <w:r w:rsidR="000C6526">
        <w:rPr>
          <w:rFonts w:ascii="Times New Roman" w:hAnsi="Times New Roman" w:cs="Times New Roman"/>
          <w:color w:val="000000"/>
        </w:rPr>
        <w:t xml:space="preserve">s from the University of Northern Iowa, </w:t>
      </w:r>
      <w:r w:rsidRPr="00976FA6">
        <w:rPr>
          <w:rFonts w:ascii="Times New Roman" w:hAnsi="Times New Roman" w:cs="Times New Roman"/>
          <w:color w:val="000000"/>
        </w:rPr>
        <w:t xml:space="preserve">regardless of the number of credit hours in the semester, in the application for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All classes within the identified semester are included in the application of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is not applicable to individual classes.</w:t>
      </w:r>
    </w:p>
    <w:p w14:paraId="65995E05" w14:textId="54A682B8" w:rsidR="00976FA6" w:rsidRPr="00976FA6" w:rsidRDefault="00976FA6" w:rsidP="007D2EF0">
      <w:pPr>
        <w:numPr>
          <w:ilvl w:val="1"/>
          <w:numId w:val="14"/>
        </w:numPr>
        <w:ind w:left="1440" w:hanging="360"/>
        <w:textAlignment w:val="baseline"/>
        <w:rPr>
          <w:rFonts w:ascii="Times New Roman" w:hAnsi="Times New Roman" w:cs="Times New Roman"/>
          <w:color w:val="000000" w:themeColor="text1"/>
        </w:rPr>
      </w:pPr>
      <w:r w:rsidRPr="00976FA6">
        <w:rPr>
          <w:rFonts w:ascii="Times New Roman" w:hAnsi="Times New Roman" w:cs="Times New Roman"/>
          <w:color w:val="000000" w:themeColor="text1"/>
        </w:rPr>
        <w:t xml:space="preserve">Major or program exit requirements (e.g. student teaching, culminating major/program field experience or internship) may not be eligible for </w:t>
      </w:r>
      <w:r w:rsidR="008D799C" w:rsidRPr="008D799C">
        <w:rPr>
          <w:rFonts w:ascii="Times New Roman" w:hAnsi="Times New Roman" w:cs="Times New Roman"/>
          <w:color w:val="000000" w:themeColor="text1"/>
          <w:shd w:val="clear" w:color="auto" w:fill="FFFFFF"/>
        </w:rPr>
        <w:t>forgiveness</w:t>
      </w:r>
      <w:r w:rsidRPr="00976FA6">
        <w:rPr>
          <w:rFonts w:ascii="Times New Roman" w:hAnsi="Times New Roman" w:cs="Times New Roman"/>
          <w:color w:val="000000" w:themeColor="text1"/>
        </w:rPr>
        <w:t xml:space="preserve"> consideration depending on Depar</w:t>
      </w:r>
      <w:r w:rsidR="007B2980">
        <w:rPr>
          <w:rFonts w:ascii="Times New Roman" w:hAnsi="Times New Roman" w:cs="Times New Roman"/>
          <w:color w:val="000000" w:themeColor="text1"/>
        </w:rPr>
        <w:t xml:space="preserve">tment/Program </w:t>
      </w:r>
      <w:r w:rsidR="00546F00">
        <w:rPr>
          <w:rFonts w:ascii="Times New Roman" w:hAnsi="Times New Roman" w:cs="Times New Roman"/>
          <w:color w:val="000000" w:themeColor="text1"/>
        </w:rPr>
        <w:t>policies.</w:t>
      </w:r>
    </w:p>
    <w:p w14:paraId="47B8CBDE" w14:textId="0E11D48B" w:rsidR="00976FA6" w:rsidRPr="00976FA6" w:rsidRDefault="00976FA6" w:rsidP="007D2EF0">
      <w:pPr>
        <w:numPr>
          <w:ilvl w:val="1"/>
          <w:numId w:val="14"/>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The semester of requested academic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must apply to the individual’s previous academic enrollment prior to reentry to the university.  </w:t>
      </w:r>
    </w:p>
    <w:p w14:paraId="1771ECA0" w14:textId="54D05FE4" w:rsidR="00976FA6" w:rsidRPr="00976FA6" w:rsidRDefault="00976FA6" w:rsidP="007D2EF0">
      <w:pPr>
        <w:numPr>
          <w:ilvl w:val="1"/>
          <w:numId w:val="14"/>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Academic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can only be approved one time.</w:t>
      </w:r>
    </w:p>
    <w:p w14:paraId="088F7BF6" w14:textId="46C10393" w:rsidR="00976FA6" w:rsidRPr="00976FA6" w:rsidRDefault="00976FA6" w:rsidP="007D2EF0">
      <w:pPr>
        <w:numPr>
          <w:ilvl w:val="1"/>
          <w:numId w:val="14"/>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Academic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is irreversible and final.</w:t>
      </w:r>
    </w:p>
    <w:p w14:paraId="03934AF0" w14:textId="3521B4C1" w:rsidR="00976FA6" w:rsidRPr="00976FA6" w:rsidRDefault="00976FA6" w:rsidP="007D2EF0">
      <w:pPr>
        <w:numPr>
          <w:ilvl w:val="1"/>
          <w:numId w:val="14"/>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Students must complete a minimum </w:t>
      </w:r>
      <w:r w:rsidRPr="00976FA6">
        <w:rPr>
          <w:rFonts w:ascii="Times New Roman" w:hAnsi="Times New Roman" w:cs="Times New Roman"/>
          <w:color w:val="000000"/>
          <w:shd w:val="clear" w:color="auto" w:fill="FFFFFF"/>
        </w:rPr>
        <w:t>of 12 credit ho</w:t>
      </w:r>
      <w:r w:rsidRPr="00976FA6">
        <w:rPr>
          <w:rFonts w:ascii="Times New Roman" w:hAnsi="Times New Roman" w:cs="Times New Roman"/>
          <w:color w:val="000000"/>
        </w:rPr>
        <w:t>urs</w:t>
      </w:r>
      <w:r w:rsidR="000B6DF5">
        <w:rPr>
          <w:rFonts w:ascii="Times New Roman" w:hAnsi="Times New Roman" w:cs="Times New Roman"/>
          <w:color w:val="000000"/>
        </w:rPr>
        <w:t xml:space="preserve"> </w:t>
      </w:r>
      <w:r w:rsidR="000B6DF5" w:rsidRPr="001A5039">
        <w:rPr>
          <w:rFonts w:ascii="Times New Roman" w:hAnsi="Times New Roman" w:cs="Times New Roman"/>
        </w:rPr>
        <w:t>within two calendar years</w:t>
      </w:r>
      <w:r w:rsidRPr="001A5039">
        <w:rPr>
          <w:rFonts w:ascii="Times New Roman" w:hAnsi="Times New Roman" w:cs="Times New Roman"/>
        </w:rPr>
        <w:t xml:space="preserve"> </w:t>
      </w:r>
      <w:r w:rsidRPr="00976FA6">
        <w:rPr>
          <w:rFonts w:ascii="Times New Roman" w:hAnsi="Times New Roman" w:cs="Times New Roman"/>
          <w:color w:val="000000"/>
        </w:rPr>
        <w:t xml:space="preserve">upon or after reentry to the university or the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approval will be void.  </w:t>
      </w:r>
    </w:p>
    <w:p w14:paraId="75715D48" w14:textId="366A07BB" w:rsidR="00D557D0" w:rsidRDefault="00976FA6" w:rsidP="007D7F99">
      <w:pPr>
        <w:numPr>
          <w:ilvl w:val="1"/>
          <w:numId w:val="14"/>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Tuition refunds are not considered for an academic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semester.</w:t>
      </w:r>
    </w:p>
    <w:p w14:paraId="245A4732" w14:textId="6221D80F" w:rsidR="00976FA6" w:rsidRDefault="00D557D0" w:rsidP="00D557D0">
      <w:pPr>
        <w:rPr>
          <w:rFonts w:ascii="Times New Roman" w:hAnsi="Times New Roman" w:cs="Times New Roman"/>
          <w:color w:val="000000"/>
        </w:rPr>
      </w:pPr>
      <w:r>
        <w:rPr>
          <w:rFonts w:ascii="Times New Roman" w:hAnsi="Times New Roman" w:cs="Times New Roman"/>
          <w:color w:val="000000"/>
        </w:rPr>
        <w:br w:type="page"/>
      </w:r>
    </w:p>
    <w:p w14:paraId="79AE0B18" w14:textId="77777777" w:rsidR="007D7F99" w:rsidRPr="007D7F99" w:rsidRDefault="007D7F99" w:rsidP="007D7F99">
      <w:pPr>
        <w:ind w:left="1440"/>
        <w:textAlignment w:val="baseline"/>
        <w:rPr>
          <w:rFonts w:ascii="Times New Roman" w:hAnsi="Times New Roman" w:cs="Times New Roman"/>
          <w:color w:val="000000"/>
        </w:rPr>
      </w:pPr>
    </w:p>
    <w:p w14:paraId="191498D5" w14:textId="0CAD9DA3" w:rsidR="00976FA6" w:rsidRPr="00976FA6" w:rsidRDefault="001A5039" w:rsidP="00976FA6">
      <w:pPr>
        <w:numPr>
          <w:ilvl w:val="0"/>
          <w:numId w:val="15"/>
        </w:numPr>
        <w:textAlignment w:val="baseline"/>
        <w:rPr>
          <w:rFonts w:ascii="Times New Roman" w:hAnsi="Times New Roman" w:cs="Times New Roman"/>
          <w:b/>
          <w:bCs/>
          <w:color w:val="000000"/>
        </w:rPr>
      </w:pPr>
      <w:r>
        <w:rPr>
          <w:rFonts w:ascii="Times New Roman" w:hAnsi="Times New Roman" w:cs="Times New Roman"/>
          <w:b/>
          <w:bCs/>
          <w:color w:val="000000"/>
        </w:rPr>
        <w:t xml:space="preserve">Academic Records, Standing </w:t>
      </w:r>
      <w:r w:rsidR="00976FA6" w:rsidRPr="00976FA6">
        <w:rPr>
          <w:rFonts w:ascii="Times New Roman" w:hAnsi="Times New Roman" w:cs="Times New Roman"/>
          <w:b/>
          <w:bCs/>
          <w:color w:val="000000"/>
        </w:rPr>
        <w:t xml:space="preserve">and </w:t>
      </w:r>
      <w:r w:rsidR="00976FA6" w:rsidRPr="00976FA6">
        <w:rPr>
          <w:rFonts w:ascii="Times New Roman" w:hAnsi="Times New Roman" w:cs="Times New Roman"/>
          <w:b/>
          <w:bCs/>
          <w:color w:val="000000" w:themeColor="text1"/>
        </w:rPr>
        <w:t xml:space="preserve">Financial Aid </w:t>
      </w:r>
      <w:r w:rsidR="00976FA6" w:rsidRPr="00976FA6">
        <w:rPr>
          <w:rFonts w:ascii="Times New Roman" w:hAnsi="Times New Roman" w:cs="Times New Roman"/>
          <w:b/>
          <w:bCs/>
          <w:color w:val="000000"/>
        </w:rPr>
        <w:t>Awards</w:t>
      </w:r>
    </w:p>
    <w:p w14:paraId="4637D8A7" w14:textId="1C738589" w:rsidR="00976FA6" w:rsidRPr="00976FA6" w:rsidRDefault="00976FA6" w:rsidP="007D2EF0">
      <w:pPr>
        <w:numPr>
          <w:ilvl w:val="1"/>
          <w:numId w:val="16"/>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All courses taken and grades earned during the semester of academic </w:t>
      </w:r>
      <w:r w:rsidR="008D799C">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remain on the student’s official transcript. They will be marked to show they have been removed from the computation of the GPA.</w:t>
      </w:r>
    </w:p>
    <w:p w14:paraId="1C4ADB34" w14:textId="09BFC765" w:rsidR="00976FA6" w:rsidRPr="00976FA6" w:rsidRDefault="00976FA6" w:rsidP="007D2EF0">
      <w:pPr>
        <w:numPr>
          <w:ilvl w:val="1"/>
          <w:numId w:val="16"/>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The academic hours earned during the </w:t>
      </w:r>
      <w:r w:rsidR="00546F00">
        <w:rPr>
          <w:rFonts w:ascii="Times New Roman" w:hAnsi="Times New Roman" w:cs="Times New Roman"/>
          <w:color w:val="000000"/>
          <w:shd w:val="clear" w:color="auto" w:fill="FFFFFF"/>
        </w:rPr>
        <w:t>f</w:t>
      </w:r>
      <w:r w:rsidR="008D799C">
        <w:rPr>
          <w:rFonts w:ascii="Times New Roman" w:hAnsi="Times New Roman" w:cs="Times New Roman"/>
          <w:color w:val="000000"/>
          <w:shd w:val="clear" w:color="auto" w:fill="FFFFFF"/>
        </w:rPr>
        <w:t>orgiveness</w:t>
      </w:r>
      <w:r w:rsidRPr="00976FA6">
        <w:rPr>
          <w:rFonts w:ascii="Times New Roman" w:hAnsi="Times New Roman" w:cs="Times New Roman"/>
          <w:color w:val="000000"/>
        </w:rPr>
        <w:t xml:space="preserve"> semester will not count toward the number of hours required for graduation. </w:t>
      </w:r>
    </w:p>
    <w:p w14:paraId="7EC80ABE" w14:textId="546FC73F" w:rsidR="00976FA6" w:rsidRPr="001A5039" w:rsidRDefault="00976FA6" w:rsidP="007D2EF0">
      <w:pPr>
        <w:numPr>
          <w:ilvl w:val="1"/>
          <w:numId w:val="16"/>
        </w:numPr>
        <w:ind w:left="1440" w:hanging="360"/>
        <w:textAlignment w:val="baseline"/>
        <w:rPr>
          <w:rFonts w:ascii="Times New Roman" w:hAnsi="Times New Roman" w:cs="Times New Roman"/>
        </w:rPr>
      </w:pPr>
      <w:r w:rsidRPr="00976FA6">
        <w:rPr>
          <w:rFonts w:ascii="Times New Roman" w:hAnsi="Times New Roman" w:cs="Times New Roman"/>
          <w:color w:val="000000"/>
        </w:rPr>
        <w:t xml:space="preserve">Any courses in the </w:t>
      </w:r>
      <w:r w:rsidR="008B6DD1">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semester that satisfied departmental major/minor requirements should be reviewed with the corresponding department by the student at the time of </w:t>
      </w:r>
      <w:r w:rsidR="008B6DD1">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application. It is the decision of the department if a previously completed course will count as fulfilling the requirement in question. The acceptance of previously completed requirements for </w:t>
      </w:r>
      <w:r w:rsidRPr="001A5039">
        <w:rPr>
          <w:rFonts w:ascii="Times New Roman" w:hAnsi="Times New Roman" w:cs="Times New Roman"/>
        </w:rPr>
        <w:t>the major/minor is not guaranteed.</w:t>
      </w:r>
    </w:p>
    <w:p w14:paraId="5B510558" w14:textId="1C9555C4" w:rsidR="00976FA6" w:rsidRPr="001A5039" w:rsidRDefault="000C6526" w:rsidP="007D2EF0">
      <w:pPr>
        <w:numPr>
          <w:ilvl w:val="1"/>
          <w:numId w:val="16"/>
        </w:numPr>
        <w:ind w:left="1440" w:hanging="360"/>
        <w:textAlignment w:val="baseline"/>
        <w:rPr>
          <w:rFonts w:ascii="Times New Roman" w:hAnsi="Times New Roman" w:cs="Times New Roman"/>
        </w:rPr>
      </w:pPr>
      <w:r w:rsidRPr="001A5039">
        <w:rPr>
          <w:rFonts w:ascii="Times New Roman" w:hAnsi="Times New Roman" w:cs="Times New Roman"/>
        </w:rPr>
        <w:t xml:space="preserve">Liberal Arts Core Category requirements satisfied by courses taken during an approved forgiveness semester are not eligible for waiver through and undergraduate student request. </w:t>
      </w:r>
    </w:p>
    <w:p w14:paraId="4E46F794" w14:textId="5C081C56" w:rsidR="00976FA6" w:rsidRPr="00976FA6" w:rsidRDefault="00976FA6" w:rsidP="007D2EF0">
      <w:pPr>
        <w:numPr>
          <w:ilvl w:val="1"/>
          <w:numId w:val="16"/>
        </w:numPr>
        <w:ind w:left="1440" w:hanging="360"/>
        <w:textAlignment w:val="baseline"/>
        <w:rPr>
          <w:rFonts w:ascii="Times New Roman" w:hAnsi="Times New Roman" w:cs="Times New Roman"/>
          <w:color w:val="000000"/>
        </w:rPr>
      </w:pPr>
      <w:r w:rsidRPr="000B6DF5">
        <w:rPr>
          <w:rFonts w:ascii="Times New Roman" w:hAnsi="Times New Roman" w:cs="Times New Roman"/>
        </w:rPr>
        <w:t xml:space="preserve">A successfully completed sequence course in the major or minor impacted by academic </w:t>
      </w:r>
      <w:r w:rsidR="008B6DD1">
        <w:rPr>
          <w:rFonts w:ascii="Times New Roman" w:hAnsi="Times New Roman" w:cs="Times New Roman"/>
          <w:color w:val="000000"/>
          <w:shd w:val="clear" w:color="auto" w:fill="FFFFFF"/>
        </w:rPr>
        <w:t>forgiveness</w:t>
      </w:r>
      <w:r w:rsidRPr="00976FA6">
        <w:rPr>
          <w:rFonts w:ascii="Times New Roman" w:hAnsi="Times New Roman" w:cs="Times New Roman"/>
          <w:color w:val="000000"/>
        </w:rPr>
        <w:t xml:space="preserve"> (i.e. during the semester </w:t>
      </w:r>
      <w:r w:rsidR="009E5C82">
        <w:rPr>
          <w:rFonts w:ascii="Times New Roman" w:hAnsi="Times New Roman" w:cs="Times New Roman"/>
          <w:color w:val="000000"/>
        </w:rPr>
        <w:t>forgiveness</w:t>
      </w:r>
      <w:r w:rsidRPr="00976FA6">
        <w:rPr>
          <w:rFonts w:ascii="Times New Roman" w:hAnsi="Times New Roman" w:cs="Times New Roman"/>
          <w:color w:val="000000"/>
        </w:rPr>
        <w:t xml:space="preserve"> is requested) must be approved for waiver or substitution by the department for the major/minor degree requirements; all other courses must be repeated.</w:t>
      </w:r>
    </w:p>
    <w:p w14:paraId="1394D737" w14:textId="77777777" w:rsidR="00976FA6" w:rsidRPr="00976FA6" w:rsidRDefault="00976FA6" w:rsidP="007D2EF0">
      <w:pPr>
        <w:numPr>
          <w:ilvl w:val="1"/>
          <w:numId w:val="16"/>
        </w:numPr>
        <w:ind w:left="1440" w:hanging="360"/>
        <w:textAlignment w:val="baseline"/>
        <w:rPr>
          <w:rFonts w:ascii="Times New Roman" w:hAnsi="Times New Roman" w:cs="Times New Roman"/>
          <w:color w:val="000000"/>
        </w:rPr>
      </w:pPr>
      <w:r w:rsidRPr="00976FA6">
        <w:rPr>
          <w:rFonts w:ascii="Times New Roman" w:hAnsi="Times New Roman" w:cs="Times New Roman"/>
          <w:color w:val="000000"/>
        </w:rPr>
        <w:t xml:space="preserve">Other universities and educational institutions may interpret transcripts and earned grade point averages differently. They may recalculate the grade point average to include all courses and semesters of earned credit. </w:t>
      </w:r>
    </w:p>
    <w:p w14:paraId="6AA613C1" w14:textId="77777777" w:rsidR="00C602C6" w:rsidRDefault="00976FA6" w:rsidP="007D2EF0">
      <w:pPr>
        <w:numPr>
          <w:ilvl w:val="1"/>
          <w:numId w:val="16"/>
        </w:numPr>
        <w:ind w:left="1440" w:hanging="360"/>
        <w:textAlignment w:val="baseline"/>
        <w:rPr>
          <w:rFonts w:ascii="Times New Roman" w:hAnsi="Times New Roman" w:cs="Times New Roman"/>
          <w:color w:val="000000" w:themeColor="text1"/>
        </w:rPr>
        <w:sectPr w:rsidR="00C602C6" w:rsidSect="00DE3D67">
          <w:footerReference w:type="even" r:id="rId8"/>
          <w:footerReference w:type="default" r:id="rId9"/>
          <w:pgSz w:w="12240" w:h="15840"/>
          <w:pgMar w:top="720" w:right="720" w:bottom="720" w:left="720" w:header="720" w:footer="720" w:gutter="0"/>
          <w:cols w:space="720"/>
          <w:docGrid w:linePitch="360"/>
        </w:sectPr>
      </w:pPr>
      <w:r w:rsidRPr="00976FA6">
        <w:rPr>
          <w:rFonts w:ascii="Times New Roman" w:hAnsi="Times New Roman" w:cs="Times New Roman"/>
          <w:color w:val="000000" w:themeColor="text1"/>
        </w:rPr>
        <w:t xml:space="preserve">Financial aid eligibility may be impacted. Contact the Office of Financial Aid and Scholarships prior to </w:t>
      </w:r>
      <w:r w:rsidR="008B6DD1" w:rsidRPr="008B6DD1">
        <w:rPr>
          <w:rFonts w:ascii="Times New Roman" w:hAnsi="Times New Roman" w:cs="Times New Roman"/>
          <w:color w:val="000000" w:themeColor="text1"/>
        </w:rPr>
        <w:t xml:space="preserve">submitting a </w:t>
      </w:r>
      <w:r w:rsidR="008B6DD1" w:rsidRPr="008B6DD1">
        <w:rPr>
          <w:rFonts w:ascii="Times New Roman" w:hAnsi="Times New Roman" w:cs="Times New Roman"/>
          <w:color w:val="000000" w:themeColor="text1"/>
          <w:shd w:val="clear" w:color="auto" w:fill="FFFFFF"/>
        </w:rPr>
        <w:t>forgiveness</w:t>
      </w:r>
      <w:r w:rsidRPr="00976FA6">
        <w:rPr>
          <w:rFonts w:ascii="Times New Roman" w:hAnsi="Times New Roman" w:cs="Times New Roman"/>
          <w:color w:val="000000" w:themeColor="text1"/>
        </w:rPr>
        <w:t xml:space="preserve"> application to determine potential impact on subsequent financial aid eligibility. Eligibility for specific academic scholarships is determined by the requirements of each academic scholarship program, including how GPA eligibility decisions are determined. </w:t>
      </w:r>
    </w:p>
    <w:p w14:paraId="5E50FD2B" w14:textId="363A5C81" w:rsidR="00C602C6" w:rsidRPr="00624506" w:rsidRDefault="00C2347E" w:rsidP="00624506">
      <w:pPr>
        <w:rPr>
          <w:rFonts w:ascii="Times New Roman" w:hAnsi="Times New Roman" w:cs="Times New Roman"/>
          <w:b/>
        </w:rPr>
      </w:pPr>
      <w:r>
        <w:rPr>
          <w:rFonts w:ascii="Times New Roman" w:hAnsi="Times New Roman" w:cs="Times New Roman"/>
          <w:b/>
        </w:rPr>
        <w:lastRenderedPageBreak/>
        <w:t>3.</w:t>
      </w:r>
      <w:r w:rsidR="00624506">
        <w:rPr>
          <w:rFonts w:ascii="Times New Roman" w:hAnsi="Times New Roman" w:cs="Times New Roman"/>
          <w:b/>
        </w:rPr>
        <w:t xml:space="preserve">  </w:t>
      </w:r>
      <w:r w:rsidR="00C602C6" w:rsidRPr="00624506">
        <w:rPr>
          <w:rFonts w:ascii="Times New Roman" w:hAnsi="Times New Roman" w:cs="Times New Roman"/>
          <w:b/>
        </w:rPr>
        <w:t>Comparison to other institutional policies</w:t>
      </w:r>
    </w:p>
    <w:p w14:paraId="39694B91" w14:textId="600BDD84" w:rsidR="00C602C6" w:rsidRDefault="00C602C6" w:rsidP="00C602C6"/>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855"/>
        <w:gridCol w:w="4125"/>
        <w:gridCol w:w="4350"/>
      </w:tblGrid>
      <w:tr w:rsidR="00C602C6" w14:paraId="62C40EDA" w14:textId="77777777" w:rsidTr="00C602C6">
        <w:trPr>
          <w:jc w:val="center"/>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CA14" w14:textId="77777777" w:rsidR="00C602C6" w:rsidRDefault="00C602C6">
            <w:pPr>
              <w:widowControl w:val="0"/>
            </w:pPr>
          </w:p>
        </w:tc>
        <w:tc>
          <w:tcPr>
            <w:tcW w:w="38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C4910EB" w14:textId="77777777" w:rsidR="00C602C6" w:rsidRDefault="00C602C6">
            <w:pPr>
              <w:widowControl w:val="0"/>
              <w:jc w:val="center"/>
              <w:rPr>
                <w:b/>
                <w:sz w:val="18"/>
                <w:szCs w:val="18"/>
              </w:rPr>
            </w:pPr>
            <w:r>
              <w:rPr>
                <w:b/>
                <w:sz w:val="18"/>
                <w:szCs w:val="18"/>
              </w:rPr>
              <w:t>Undergraduate Student Requests for  Withdrawal From the University</w:t>
            </w:r>
          </w:p>
          <w:p w14:paraId="7A1AF54A" w14:textId="77777777" w:rsidR="00C602C6" w:rsidRDefault="00C602C6">
            <w:pPr>
              <w:widowControl w:val="0"/>
              <w:jc w:val="center"/>
              <w:rPr>
                <w:b/>
                <w:sz w:val="18"/>
                <w:szCs w:val="18"/>
              </w:rPr>
            </w:pPr>
            <w:r>
              <w:rPr>
                <w:b/>
                <w:sz w:val="18"/>
                <w:szCs w:val="18"/>
              </w:rPr>
              <w:t>(Office of the Provost)</w:t>
            </w:r>
          </w:p>
        </w:tc>
        <w:tc>
          <w:tcPr>
            <w:tcW w:w="412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74103A0" w14:textId="77777777" w:rsidR="00C602C6" w:rsidRDefault="00C602C6">
            <w:pPr>
              <w:widowControl w:val="0"/>
              <w:jc w:val="center"/>
              <w:rPr>
                <w:b/>
                <w:sz w:val="18"/>
                <w:szCs w:val="18"/>
              </w:rPr>
            </w:pPr>
            <w:r>
              <w:rPr>
                <w:b/>
                <w:sz w:val="18"/>
                <w:szCs w:val="18"/>
              </w:rPr>
              <w:t>Academic Suspension &amp; CARR</w:t>
            </w:r>
          </w:p>
          <w:p w14:paraId="1435191F" w14:textId="77777777" w:rsidR="00C602C6" w:rsidRDefault="00C602C6">
            <w:pPr>
              <w:widowControl w:val="0"/>
              <w:jc w:val="center"/>
              <w:rPr>
                <w:b/>
                <w:sz w:val="18"/>
                <w:szCs w:val="18"/>
              </w:rPr>
            </w:pPr>
            <w:r>
              <w:rPr>
                <w:b/>
                <w:sz w:val="18"/>
                <w:szCs w:val="18"/>
              </w:rPr>
              <w:t xml:space="preserve">(Committee on Admission, Readmission &amp; Retention) </w:t>
            </w:r>
          </w:p>
        </w:tc>
        <w:tc>
          <w:tcPr>
            <w:tcW w:w="43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41187D0" w14:textId="77777777" w:rsidR="00C602C6" w:rsidRDefault="00C602C6">
            <w:pPr>
              <w:widowControl w:val="0"/>
              <w:jc w:val="center"/>
              <w:rPr>
                <w:b/>
                <w:sz w:val="18"/>
                <w:szCs w:val="18"/>
              </w:rPr>
            </w:pPr>
            <w:r>
              <w:rPr>
                <w:b/>
                <w:sz w:val="18"/>
                <w:szCs w:val="18"/>
              </w:rPr>
              <w:t xml:space="preserve">Academic Forgiveness </w:t>
            </w:r>
          </w:p>
          <w:p w14:paraId="3F941054" w14:textId="77777777" w:rsidR="00C602C6" w:rsidRDefault="00C602C6">
            <w:pPr>
              <w:widowControl w:val="0"/>
              <w:jc w:val="center"/>
              <w:rPr>
                <w:b/>
                <w:sz w:val="18"/>
                <w:szCs w:val="18"/>
              </w:rPr>
            </w:pPr>
            <w:r>
              <w:rPr>
                <w:b/>
                <w:sz w:val="18"/>
                <w:szCs w:val="18"/>
              </w:rPr>
              <w:t>(Proposed Policy)</w:t>
            </w:r>
          </w:p>
          <w:p w14:paraId="2E433138" w14:textId="77777777" w:rsidR="00C602C6" w:rsidRDefault="00C602C6">
            <w:pPr>
              <w:widowControl w:val="0"/>
              <w:jc w:val="center"/>
              <w:rPr>
                <w:b/>
                <w:i/>
                <w:sz w:val="18"/>
                <w:szCs w:val="18"/>
              </w:rPr>
            </w:pPr>
          </w:p>
        </w:tc>
      </w:tr>
      <w:tr w:rsidR="00C602C6" w14:paraId="5ABB612A" w14:textId="77777777" w:rsidTr="00C602C6">
        <w:trPr>
          <w:jc w:val="center"/>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AB569" w14:textId="77777777" w:rsidR="00C602C6" w:rsidRDefault="00C602C6">
            <w:pPr>
              <w:widowControl w:val="0"/>
              <w:rPr>
                <w:b/>
                <w:sz w:val="18"/>
                <w:szCs w:val="18"/>
              </w:rPr>
            </w:pPr>
            <w:r>
              <w:rPr>
                <w:b/>
                <w:sz w:val="18"/>
                <w:szCs w:val="18"/>
              </w:rPr>
              <w:t>Purpose</w:t>
            </w:r>
          </w:p>
          <w:p w14:paraId="7C8E4C6A" w14:textId="77777777" w:rsidR="00C602C6" w:rsidRDefault="00C602C6">
            <w:pPr>
              <w:widowControl w:val="0"/>
              <w:rPr>
                <w:sz w:val="18"/>
                <w:szCs w:val="18"/>
              </w:rPr>
            </w:pP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68573" w14:textId="77777777" w:rsidR="00C602C6" w:rsidRDefault="00C602C6">
            <w:pPr>
              <w:widowControl w:val="0"/>
              <w:rPr>
                <w:sz w:val="18"/>
                <w:szCs w:val="18"/>
              </w:rPr>
            </w:pPr>
            <w:r>
              <w:rPr>
                <w:sz w:val="18"/>
                <w:szCs w:val="18"/>
              </w:rPr>
              <w:t xml:space="preserve">Provides an adjudicated review process for withdrawal from all classes after the deadline to withdraw without an “F” with approval from the Office of the Provost.  Addresses (1) officially medically documented and/or (2) other substantive extenuating circumstances that impacts a student’s ability to address the essential academic functions in course(s) and withdraw by the deadline to withdraw without an “F.” Circumstances viewed as beyond one’s control.  Alternatives and mechanisms in place are not sufficient for the specific medical/extenuating circumstance. </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A9239" w14:textId="77777777" w:rsidR="00C602C6" w:rsidRDefault="00C602C6">
            <w:pPr>
              <w:widowControl w:val="0"/>
              <w:rPr>
                <w:sz w:val="18"/>
                <w:szCs w:val="18"/>
                <w:highlight w:val="white"/>
              </w:rPr>
            </w:pPr>
            <w:r>
              <w:rPr>
                <w:sz w:val="18"/>
                <w:szCs w:val="18"/>
              </w:rPr>
              <w:t xml:space="preserve">Provides a review process by university committee for the most extenuating circumstances to address readmittance following academic suspension prior to one academic year outlined by university policy. </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881E1" w14:textId="77777777" w:rsidR="00C602C6" w:rsidRDefault="00C602C6">
            <w:pPr>
              <w:widowControl w:val="0"/>
              <w:rPr>
                <w:sz w:val="18"/>
                <w:szCs w:val="18"/>
              </w:rPr>
            </w:pPr>
            <w:r>
              <w:rPr>
                <w:sz w:val="18"/>
                <w:szCs w:val="18"/>
              </w:rPr>
              <w:t xml:space="preserve">Allows a former (inactive) undergraduate UNI student, separated from the university for four or more academic years, an opportunity to restart their academic career and take a new course of action for degree completion through academic forgiveness of one identified semester of coursework with minimal steps and intentional planning.  </w:t>
            </w:r>
          </w:p>
        </w:tc>
      </w:tr>
      <w:tr w:rsidR="00C602C6" w14:paraId="583B65AD" w14:textId="77777777" w:rsidTr="00C602C6">
        <w:trPr>
          <w:jc w:val="center"/>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B6C96" w14:textId="77777777" w:rsidR="00C602C6" w:rsidRDefault="00C602C6">
            <w:pPr>
              <w:widowControl w:val="0"/>
              <w:rPr>
                <w:b/>
                <w:sz w:val="18"/>
                <w:szCs w:val="18"/>
              </w:rPr>
            </w:pPr>
            <w:r>
              <w:rPr>
                <w:b/>
                <w:sz w:val="18"/>
                <w:szCs w:val="18"/>
              </w:rPr>
              <w:t>Description</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198A6" w14:textId="77777777" w:rsidR="00C602C6" w:rsidRDefault="00C602C6">
            <w:pPr>
              <w:widowControl w:val="0"/>
              <w:rPr>
                <w:sz w:val="18"/>
                <w:szCs w:val="18"/>
              </w:rPr>
            </w:pPr>
            <w:r>
              <w:rPr>
                <w:sz w:val="18"/>
                <w:szCs w:val="18"/>
              </w:rPr>
              <w:t xml:space="preserve">Student Initiated request </w:t>
            </w:r>
          </w:p>
          <w:p w14:paraId="1970E8F7" w14:textId="77777777" w:rsidR="00C602C6" w:rsidRDefault="00C602C6" w:rsidP="00C602C6">
            <w:pPr>
              <w:pStyle w:val="ListParagraph"/>
              <w:widowControl w:val="0"/>
              <w:numPr>
                <w:ilvl w:val="0"/>
                <w:numId w:val="30"/>
              </w:numPr>
              <w:rPr>
                <w:sz w:val="18"/>
                <w:szCs w:val="18"/>
              </w:rPr>
            </w:pPr>
            <w:r w:rsidRPr="00C602C6">
              <w:rPr>
                <w:sz w:val="18"/>
                <w:szCs w:val="18"/>
              </w:rPr>
              <w:t xml:space="preserve">Withdraw from a full semester of classes after the deadline to withdraw without an “F”  with record/grade adjustment  to W </w:t>
            </w:r>
          </w:p>
          <w:p w14:paraId="44C4FDFE" w14:textId="77777777" w:rsidR="00C602C6" w:rsidRDefault="00C602C6" w:rsidP="00C602C6">
            <w:pPr>
              <w:pStyle w:val="ListParagraph"/>
              <w:widowControl w:val="0"/>
              <w:numPr>
                <w:ilvl w:val="0"/>
                <w:numId w:val="30"/>
              </w:numPr>
              <w:rPr>
                <w:sz w:val="18"/>
                <w:szCs w:val="18"/>
              </w:rPr>
            </w:pPr>
            <w:r w:rsidRPr="00C602C6">
              <w:rPr>
                <w:sz w:val="18"/>
                <w:szCs w:val="18"/>
              </w:rPr>
              <w:t>Approval following documented and supported  impact on successful completion of a course(s) in the identified period (semester)  due to substantive factors  (medical or extenuating circumstances)  impacting academic performance or course completion</w:t>
            </w:r>
          </w:p>
          <w:p w14:paraId="63EF42BB" w14:textId="77777777" w:rsidR="00C602C6" w:rsidRDefault="00C602C6" w:rsidP="00C602C6">
            <w:pPr>
              <w:pStyle w:val="ListParagraph"/>
              <w:widowControl w:val="0"/>
              <w:numPr>
                <w:ilvl w:val="0"/>
                <w:numId w:val="30"/>
              </w:numPr>
              <w:rPr>
                <w:sz w:val="18"/>
                <w:szCs w:val="18"/>
              </w:rPr>
            </w:pPr>
            <w:r w:rsidRPr="00C602C6">
              <w:rPr>
                <w:sz w:val="18"/>
                <w:szCs w:val="18"/>
              </w:rPr>
              <w:t>Includes process of advisor and department recommendation, other consultation(s), and due diligence in the review and decision process.</w:t>
            </w:r>
          </w:p>
          <w:p w14:paraId="255AB921" w14:textId="03E0D8F1" w:rsidR="00C602C6" w:rsidRPr="00C602C6" w:rsidRDefault="00C602C6" w:rsidP="00C602C6">
            <w:pPr>
              <w:pStyle w:val="ListParagraph"/>
              <w:widowControl w:val="0"/>
              <w:numPr>
                <w:ilvl w:val="0"/>
                <w:numId w:val="30"/>
              </w:numPr>
              <w:rPr>
                <w:sz w:val="18"/>
                <w:szCs w:val="18"/>
              </w:rPr>
            </w:pPr>
            <w:r w:rsidRPr="00C602C6">
              <w:rPr>
                <w:sz w:val="18"/>
                <w:szCs w:val="18"/>
              </w:rPr>
              <w:t>Review and approval decision by Associate Provost for Academic Affairs (or Administrative Fellow)</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CE22F" w14:textId="77777777" w:rsidR="00C602C6" w:rsidRDefault="00C602C6">
            <w:pPr>
              <w:widowControl w:val="0"/>
              <w:rPr>
                <w:sz w:val="18"/>
                <w:szCs w:val="18"/>
                <w:highlight w:val="white"/>
              </w:rPr>
            </w:pPr>
            <w:r>
              <w:rPr>
                <w:sz w:val="18"/>
                <w:szCs w:val="18"/>
                <w:highlight w:val="white"/>
              </w:rPr>
              <w:t>Student initiated request for readmittance following academic suspension</w:t>
            </w:r>
          </w:p>
          <w:p w14:paraId="584EC445" w14:textId="77777777" w:rsidR="00C602C6" w:rsidRDefault="00C602C6" w:rsidP="00C602C6">
            <w:pPr>
              <w:pStyle w:val="ListParagraph"/>
              <w:widowControl w:val="0"/>
              <w:numPr>
                <w:ilvl w:val="0"/>
                <w:numId w:val="31"/>
              </w:numPr>
              <w:rPr>
                <w:sz w:val="18"/>
                <w:szCs w:val="18"/>
                <w:highlight w:val="white"/>
              </w:rPr>
            </w:pPr>
            <w:r w:rsidRPr="00C602C6">
              <w:rPr>
                <w:sz w:val="18"/>
                <w:szCs w:val="18"/>
                <w:highlight w:val="white"/>
              </w:rPr>
              <w:t>Has been suspended academically &amp; seeks to be readmitted prior to the one year suspension period</w:t>
            </w:r>
          </w:p>
          <w:p w14:paraId="67CDDD09" w14:textId="77777777" w:rsidR="00C602C6" w:rsidRDefault="00C602C6" w:rsidP="00C602C6">
            <w:pPr>
              <w:pStyle w:val="ListParagraph"/>
              <w:widowControl w:val="0"/>
              <w:numPr>
                <w:ilvl w:val="0"/>
                <w:numId w:val="31"/>
              </w:numPr>
              <w:rPr>
                <w:sz w:val="18"/>
                <w:szCs w:val="18"/>
                <w:highlight w:val="white"/>
              </w:rPr>
            </w:pPr>
            <w:r w:rsidRPr="00C602C6">
              <w:rPr>
                <w:sz w:val="18"/>
                <w:szCs w:val="18"/>
                <w:highlight w:val="white"/>
              </w:rPr>
              <w:t>Completes a written application which may include additional documentation</w:t>
            </w:r>
          </w:p>
          <w:p w14:paraId="7F80EC2C" w14:textId="77777777" w:rsidR="00C602C6" w:rsidRDefault="00C602C6" w:rsidP="00C602C6">
            <w:pPr>
              <w:pStyle w:val="ListParagraph"/>
              <w:widowControl w:val="0"/>
              <w:numPr>
                <w:ilvl w:val="0"/>
                <w:numId w:val="31"/>
              </w:numPr>
              <w:rPr>
                <w:sz w:val="18"/>
                <w:szCs w:val="18"/>
                <w:highlight w:val="white"/>
              </w:rPr>
            </w:pPr>
            <w:r w:rsidRPr="00C602C6">
              <w:rPr>
                <w:sz w:val="18"/>
                <w:szCs w:val="18"/>
                <w:highlight w:val="white"/>
              </w:rPr>
              <w:t>Can request a hearing with the CARR committee to support the information and documentation submitted</w:t>
            </w:r>
          </w:p>
          <w:p w14:paraId="033F31DC" w14:textId="53E12623" w:rsidR="00C602C6" w:rsidRPr="00C602C6" w:rsidRDefault="00C602C6" w:rsidP="00C602C6">
            <w:pPr>
              <w:pStyle w:val="ListParagraph"/>
              <w:widowControl w:val="0"/>
              <w:numPr>
                <w:ilvl w:val="0"/>
                <w:numId w:val="31"/>
              </w:numPr>
              <w:rPr>
                <w:sz w:val="18"/>
                <w:szCs w:val="18"/>
                <w:highlight w:val="white"/>
              </w:rPr>
            </w:pPr>
            <w:r w:rsidRPr="00C602C6">
              <w:rPr>
                <w:sz w:val="18"/>
                <w:szCs w:val="18"/>
                <w:highlight w:val="white"/>
              </w:rPr>
              <w:t xml:space="preserve">Written information and any additional provided documentation is reviewed by the committee </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8848A" w14:textId="21B53729" w:rsidR="00C602C6" w:rsidRDefault="00C602C6">
            <w:pPr>
              <w:widowControl w:val="0"/>
              <w:rPr>
                <w:sz w:val="18"/>
                <w:szCs w:val="18"/>
              </w:rPr>
            </w:pPr>
            <w:r>
              <w:rPr>
                <w:sz w:val="18"/>
                <w:szCs w:val="18"/>
              </w:rPr>
              <w:t>Student initiated one-time request  for one semester of academic forgiveness of a single semester (all classes) of  UNI coursework  with application within one-year of return to UNI, meeting  all eligibility considerations:</w:t>
            </w:r>
          </w:p>
          <w:p w14:paraId="06B0A9E8" w14:textId="77777777" w:rsidR="00C602C6" w:rsidRDefault="00C602C6" w:rsidP="00C602C6">
            <w:pPr>
              <w:pStyle w:val="ListParagraph"/>
              <w:widowControl w:val="0"/>
              <w:numPr>
                <w:ilvl w:val="0"/>
                <w:numId w:val="32"/>
              </w:numPr>
              <w:rPr>
                <w:sz w:val="18"/>
                <w:szCs w:val="18"/>
              </w:rPr>
            </w:pPr>
            <w:r w:rsidRPr="00C602C6">
              <w:rPr>
                <w:sz w:val="18"/>
                <w:szCs w:val="18"/>
              </w:rPr>
              <w:t>Includes a separation period of 4 or more years from UNI</w:t>
            </w:r>
          </w:p>
          <w:p w14:paraId="2E4481B3" w14:textId="77777777" w:rsidR="00C602C6" w:rsidRDefault="00C602C6" w:rsidP="00C602C6">
            <w:pPr>
              <w:pStyle w:val="ListParagraph"/>
              <w:widowControl w:val="0"/>
              <w:numPr>
                <w:ilvl w:val="0"/>
                <w:numId w:val="32"/>
              </w:numPr>
              <w:rPr>
                <w:sz w:val="18"/>
                <w:szCs w:val="18"/>
              </w:rPr>
            </w:pPr>
            <w:r w:rsidRPr="00C602C6">
              <w:rPr>
                <w:sz w:val="18"/>
                <w:szCs w:val="18"/>
              </w:rPr>
              <w:t>Has  not already earned a degree</w:t>
            </w:r>
          </w:p>
          <w:p w14:paraId="4EFA5DD2" w14:textId="77777777" w:rsidR="00C602C6" w:rsidRDefault="00C602C6" w:rsidP="00C602C6">
            <w:pPr>
              <w:pStyle w:val="ListParagraph"/>
              <w:widowControl w:val="0"/>
              <w:numPr>
                <w:ilvl w:val="0"/>
                <w:numId w:val="32"/>
              </w:numPr>
              <w:rPr>
                <w:sz w:val="18"/>
                <w:szCs w:val="18"/>
              </w:rPr>
            </w:pPr>
            <w:r w:rsidRPr="00C602C6">
              <w:rPr>
                <w:sz w:val="18"/>
                <w:szCs w:val="18"/>
              </w:rPr>
              <w:t xml:space="preserve">Is  free from unresolved holds </w:t>
            </w:r>
          </w:p>
          <w:p w14:paraId="65A7D40B" w14:textId="77777777" w:rsidR="00C602C6" w:rsidRDefault="00C602C6" w:rsidP="00C602C6">
            <w:pPr>
              <w:pStyle w:val="ListParagraph"/>
              <w:widowControl w:val="0"/>
              <w:numPr>
                <w:ilvl w:val="0"/>
                <w:numId w:val="32"/>
              </w:numPr>
              <w:rPr>
                <w:sz w:val="18"/>
                <w:szCs w:val="18"/>
              </w:rPr>
            </w:pPr>
            <w:r w:rsidRPr="00C602C6">
              <w:rPr>
                <w:sz w:val="18"/>
                <w:szCs w:val="18"/>
              </w:rPr>
              <w:t>Semester of application does not include courses in which an academic ethics violation of level 3 or higher</w:t>
            </w:r>
          </w:p>
          <w:p w14:paraId="28201C8E" w14:textId="77777777" w:rsidR="00C602C6" w:rsidRDefault="00C602C6" w:rsidP="00C602C6">
            <w:pPr>
              <w:pStyle w:val="ListParagraph"/>
              <w:widowControl w:val="0"/>
              <w:numPr>
                <w:ilvl w:val="0"/>
                <w:numId w:val="32"/>
              </w:numPr>
              <w:rPr>
                <w:sz w:val="18"/>
                <w:szCs w:val="18"/>
              </w:rPr>
            </w:pPr>
            <w:r w:rsidRPr="00C602C6">
              <w:rPr>
                <w:sz w:val="18"/>
                <w:szCs w:val="18"/>
              </w:rPr>
              <w:t>Major or program exit requirements (e.g. student teaching, culminating major/program field experience or internship) may not be eligible for clemency consideration depending on Department/Program policy or decisions.</w:t>
            </w:r>
          </w:p>
          <w:p w14:paraId="5CDB8982" w14:textId="08EDDC11" w:rsidR="00C602C6" w:rsidRPr="00C602C6" w:rsidRDefault="00C602C6" w:rsidP="00C602C6">
            <w:pPr>
              <w:pStyle w:val="ListParagraph"/>
              <w:widowControl w:val="0"/>
              <w:numPr>
                <w:ilvl w:val="0"/>
                <w:numId w:val="32"/>
              </w:numPr>
              <w:rPr>
                <w:sz w:val="18"/>
                <w:szCs w:val="18"/>
              </w:rPr>
            </w:pPr>
            <w:r w:rsidRPr="00C602C6">
              <w:rPr>
                <w:sz w:val="18"/>
                <w:szCs w:val="18"/>
              </w:rPr>
              <w:t>Must complete 12 hour more UNI credit hours upon return to UNI</w:t>
            </w:r>
          </w:p>
          <w:p w14:paraId="6D373197" w14:textId="77777777" w:rsidR="00C602C6" w:rsidRDefault="00C602C6">
            <w:pPr>
              <w:widowControl w:val="0"/>
              <w:rPr>
                <w:sz w:val="18"/>
                <w:szCs w:val="18"/>
              </w:rPr>
            </w:pPr>
            <w:r>
              <w:rPr>
                <w:sz w:val="18"/>
                <w:szCs w:val="18"/>
              </w:rPr>
              <w:t>Resulting in:</w:t>
            </w:r>
          </w:p>
          <w:p w14:paraId="1B90C1A1" w14:textId="77777777" w:rsidR="00C602C6" w:rsidRPr="00C602C6" w:rsidRDefault="00C602C6" w:rsidP="00C602C6">
            <w:pPr>
              <w:pStyle w:val="ListParagraph"/>
              <w:numPr>
                <w:ilvl w:val="0"/>
                <w:numId w:val="33"/>
              </w:numPr>
              <w:rPr>
                <w:sz w:val="18"/>
                <w:szCs w:val="18"/>
              </w:rPr>
            </w:pPr>
            <w:r w:rsidRPr="00C602C6">
              <w:rPr>
                <w:sz w:val="18"/>
                <w:szCs w:val="18"/>
                <w:highlight w:val="white"/>
              </w:rPr>
              <w:t>Credit hours forfeited for all course work during the semester of academic forgiveness.</w:t>
            </w:r>
          </w:p>
          <w:p w14:paraId="4E6372E4" w14:textId="489F1FB8" w:rsidR="00C602C6" w:rsidRPr="00C602C6" w:rsidRDefault="00C602C6" w:rsidP="00C602C6">
            <w:pPr>
              <w:pStyle w:val="ListParagraph"/>
              <w:numPr>
                <w:ilvl w:val="0"/>
                <w:numId w:val="33"/>
              </w:numPr>
              <w:rPr>
                <w:sz w:val="18"/>
                <w:szCs w:val="18"/>
              </w:rPr>
            </w:pPr>
            <w:r w:rsidRPr="00C602C6">
              <w:rPr>
                <w:sz w:val="18"/>
                <w:szCs w:val="18"/>
                <w:highlight w:val="white"/>
              </w:rPr>
              <w:t>Notation of the semester remains on official transcript with original grades noted. A notation would be made that the students GPA has been recalculated to reflect a semester of academic forgiveness</w:t>
            </w:r>
          </w:p>
        </w:tc>
      </w:tr>
    </w:tbl>
    <w:p w14:paraId="5B6C7EED" w14:textId="72DDD6A1" w:rsidR="000F61BD" w:rsidRPr="00624506" w:rsidRDefault="00C2347E" w:rsidP="00624506">
      <w:pPr>
        <w:rPr>
          <w:rFonts w:ascii="Times New Roman" w:hAnsi="Times New Roman" w:cs="Times New Roman"/>
        </w:rPr>
      </w:pPr>
      <w:r>
        <w:rPr>
          <w:rFonts w:ascii="Times New Roman" w:hAnsi="Times New Roman" w:cs="Times New Roman"/>
          <w:b/>
          <w:bCs/>
          <w:color w:val="000000"/>
        </w:rPr>
        <w:lastRenderedPageBreak/>
        <w:t>4</w:t>
      </w:r>
      <w:r w:rsidR="00624506">
        <w:rPr>
          <w:rFonts w:ascii="Times New Roman" w:hAnsi="Times New Roman" w:cs="Times New Roman"/>
          <w:b/>
          <w:bCs/>
          <w:color w:val="000000"/>
        </w:rPr>
        <w:t xml:space="preserve">.  </w:t>
      </w:r>
      <w:r w:rsidR="000F61BD" w:rsidRPr="00624506">
        <w:rPr>
          <w:rFonts w:ascii="Times New Roman" w:hAnsi="Times New Roman" w:cs="Times New Roman"/>
          <w:b/>
          <w:bCs/>
          <w:color w:val="000000"/>
        </w:rPr>
        <w:t>Comparison to peer institution policy</w:t>
      </w:r>
    </w:p>
    <w:p w14:paraId="094630BB" w14:textId="77777777" w:rsidR="000F61BD" w:rsidRDefault="000F61BD" w:rsidP="000F61BD">
      <w:pPr>
        <w:rPr>
          <w:rFonts w:ascii="Times New Roman" w:hAnsi="Times New Roman" w:cs="Times New Roman"/>
          <w:b/>
          <w:bCs/>
          <w:color w:val="000000"/>
        </w:rPr>
      </w:pPr>
    </w:p>
    <w:tbl>
      <w:tblPr>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465C62" w14:paraId="5C5C9681" w14:textId="77777777" w:rsidTr="00465C62">
        <w:tc>
          <w:tcPr>
            <w:tcW w:w="48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88DBF7E" w14:textId="77777777" w:rsidR="00465C62" w:rsidRDefault="000820B1">
            <w:pPr>
              <w:widowControl w:val="0"/>
              <w:jc w:val="center"/>
              <w:rPr>
                <w:b/>
                <w:sz w:val="20"/>
                <w:szCs w:val="20"/>
              </w:rPr>
            </w:pPr>
            <w:hyperlink r:id="rId10" w:history="1">
              <w:r w:rsidR="00465C62">
                <w:rPr>
                  <w:rStyle w:val="Hyperlink"/>
                  <w:b/>
                  <w:color w:val="1155CC"/>
                  <w:sz w:val="20"/>
                  <w:szCs w:val="20"/>
                </w:rPr>
                <w:t>University of Iowa</w:t>
              </w:r>
            </w:hyperlink>
          </w:p>
        </w:tc>
        <w:tc>
          <w:tcPr>
            <w:tcW w:w="48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0F803A3" w14:textId="77777777" w:rsidR="00465C62" w:rsidRDefault="000820B1">
            <w:pPr>
              <w:widowControl w:val="0"/>
              <w:jc w:val="center"/>
              <w:rPr>
                <w:b/>
                <w:sz w:val="20"/>
                <w:szCs w:val="20"/>
              </w:rPr>
            </w:pPr>
            <w:hyperlink r:id="rId11" w:anchor="academicrenewaltext" w:history="1">
              <w:r w:rsidR="00465C62">
                <w:rPr>
                  <w:rStyle w:val="Hyperlink"/>
                  <w:b/>
                  <w:color w:val="1155CC"/>
                  <w:sz w:val="20"/>
                  <w:szCs w:val="20"/>
                </w:rPr>
                <w:t>Iowa State</w:t>
              </w:r>
            </w:hyperlink>
          </w:p>
        </w:tc>
        <w:tc>
          <w:tcPr>
            <w:tcW w:w="48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5B06D45" w14:textId="77777777" w:rsidR="00465C62" w:rsidRDefault="00465C62">
            <w:pPr>
              <w:widowControl w:val="0"/>
              <w:jc w:val="center"/>
              <w:rPr>
                <w:b/>
                <w:color w:val="FF0000"/>
                <w:sz w:val="20"/>
                <w:szCs w:val="20"/>
              </w:rPr>
            </w:pPr>
            <w:r w:rsidRPr="009D46AA">
              <w:rPr>
                <w:b/>
                <w:sz w:val="20"/>
                <w:szCs w:val="20"/>
              </w:rPr>
              <w:t>Proposed UNI Policy (summarized)</w:t>
            </w:r>
          </w:p>
        </w:tc>
      </w:tr>
      <w:tr w:rsidR="00465C62" w14:paraId="07D9F431" w14:textId="77777777" w:rsidTr="00465C62">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6B3AB" w14:textId="77777777" w:rsidR="00465C62" w:rsidRDefault="00465C62">
            <w:pPr>
              <w:widowControl w:val="0"/>
              <w:rPr>
                <w:color w:val="000000"/>
                <w:sz w:val="18"/>
                <w:szCs w:val="18"/>
              </w:rPr>
            </w:pPr>
            <w:r>
              <w:rPr>
                <w:b/>
                <w:i/>
                <w:sz w:val="18"/>
                <w:szCs w:val="18"/>
              </w:rPr>
              <w:t>ReStart</w:t>
            </w:r>
            <w:r>
              <w:rPr>
                <w:sz w:val="18"/>
                <w:szCs w:val="18"/>
              </w:rPr>
              <w:t xml:space="preserve"> is the academic forgiveness policy of the undergraduate colleges of the University of Iowa to address removal of one or more previously completed semesters (U of I coursework) from future GPA and satisfaction of degree requirements for students returning to U of I to complete their degree.</w:t>
            </w:r>
          </w:p>
          <w:p w14:paraId="07279B0A" w14:textId="77777777" w:rsidR="00465C62" w:rsidRDefault="00465C62">
            <w:pPr>
              <w:widowControl w:val="0"/>
              <w:rPr>
                <w:sz w:val="18"/>
                <w:szCs w:val="18"/>
              </w:rPr>
            </w:pPr>
          </w:p>
          <w:p w14:paraId="15738209" w14:textId="77777777" w:rsidR="00465C62" w:rsidRDefault="00465C62">
            <w:pPr>
              <w:widowControl w:val="0"/>
              <w:rPr>
                <w:sz w:val="18"/>
                <w:szCs w:val="18"/>
              </w:rPr>
            </w:pPr>
            <w:r>
              <w:rPr>
                <w:sz w:val="18"/>
                <w:szCs w:val="18"/>
              </w:rPr>
              <w:t>College specific practices and policies exist with some uniform agreements across colleges.</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05DFA" w14:textId="77777777" w:rsidR="00465C62" w:rsidRDefault="00465C62">
            <w:pPr>
              <w:widowControl w:val="0"/>
              <w:rPr>
                <w:sz w:val="18"/>
                <w:szCs w:val="18"/>
              </w:rPr>
            </w:pPr>
            <w:r>
              <w:rPr>
                <w:b/>
                <w:i/>
                <w:sz w:val="18"/>
                <w:szCs w:val="18"/>
              </w:rPr>
              <w:t xml:space="preserve">Academic Renewal </w:t>
            </w:r>
            <w:r>
              <w:rPr>
                <w:sz w:val="18"/>
                <w:szCs w:val="18"/>
              </w:rPr>
              <w:t xml:space="preserve">is the policy used to remove one or more complete academic terms from future degree and GPA considerations at Iowa State for students who are returning to ISU to pursue an undergraduate degree after an extended absence. </w:t>
            </w:r>
          </w:p>
          <w:p w14:paraId="2531F6F8" w14:textId="77777777" w:rsidR="00465C62" w:rsidRDefault="00465C62">
            <w:pPr>
              <w:widowControl w:val="0"/>
              <w:rPr>
                <w:sz w:val="18"/>
                <w:szCs w:val="18"/>
              </w:rPr>
            </w:pPr>
            <w:r>
              <w:rPr>
                <w:color w:val="3B3229"/>
                <w:sz w:val="18"/>
                <w:szCs w:val="18"/>
              </w:rPr>
              <w:t>.</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55F3" w14:textId="29066F68" w:rsidR="00465C62" w:rsidRDefault="00465C62">
            <w:pPr>
              <w:widowControl w:val="0"/>
              <w:rPr>
                <w:sz w:val="18"/>
                <w:szCs w:val="18"/>
              </w:rPr>
            </w:pPr>
            <w:r>
              <w:rPr>
                <w:b/>
                <w:i/>
                <w:sz w:val="18"/>
                <w:szCs w:val="18"/>
              </w:rPr>
              <w:t>Academic Forgiveness</w:t>
            </w:r>
            <w:r w:rsidR="000D2E14">
              <w:rPr>
                <w:sz w:val="18"/>
                <w:szCs w:val="18"/>
              </w:rPr>
              <w:t xml:space="preserve"> (AF) </w:t>
            </w:r>
            <w:r>
              <w:rPr>
                <w:sz w:val="18"/>
                <w:szCs w:val="18"/>
              </w:rPr>
              <w:t xml:space="preserve">provides an option to undergraduate students to seek </w:t>
            </w:r>
            <w:r>
              <w:rPr>
                <w:i/>
                <w:sz w:val="18"/>
                <w:szCs w:val="18"/>
                <w:u w:val="single"/>
              </w:rPr>
              <w:t xml:space="preserve">one </w:t>
            </w:r>
            <w:r>
              <w:rPr>
                <w:sz w:val="18"/>
                <w:szCs w:val="18"/>
              </w:rPr>
              <w:t xml:space="preserve">semester of </w:t>
            </w:r>
            <w:r w:rsidR="000D2E14">
              <w:rPr>
                <w:sz w:val="18"/>
                <w:szCs w:val="18"/>
              </w:rPr>
              <w:t xml:space="preserve">academic </w:t>
            </w:r>
            <w:r>
              <w:rPr>
                <w:sz w:val="18"/>
                <w:szCs w:val="18"/>
              </w:rPr>
              <w:t>forgiveness for past academic coursework at UNI, after separation from the university, and subsequently delineate the prescribed process.</w:t>
            </w:r>
            <w:r w:rsidR="000D2E14">
              <w:rPr>
                <w:sz w:val="18"/>
                <w:szCs w:val="18"/>
              </w:rPr>
              <w:t xml:space="preserve">  This policy would allow </w:t>
            </w:r>
            <w:r>
              <w:rPr>
                <w:sz w:val="18"/>
                <w:szCs w:val="18"/>
              </w:rPr>
              <w:t>former students, who have been separated from the university and who have experienced academic challenges impacting their grade point average, a means to restart their academic career in order to graduate from the University of Northern Iowa.</w:t>
            </w:r>
          </w:p>
        </w:tc>
      </w:tr>
      <w:tr w:rsidR="00465C62" w14:paraId="12BB71B4" w14:textId="77777777" w:rsidTr="00465C62">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9B605" w14:textId="77777777" w:rsidR="00465C62" w:rsidRPr="00C2347E" w:rsidRDefault="00465C62">
            <w:pPr>
              <w:widowControl w:val="0"/>
              <w:rPr>
                <w:sz w:val="18"/>
                <w:szCs w:val="18"/>
              </w:rPr>
            </w:pPr>
            <w:r w:rsidRPr="00C2347E">
              <w:rPr>
                <w:sz w:val="18"/>
                <w:szCs w:val="18"/>
              </w:rPr>
              <w:t xml:space="preserve"> Ex: College of Liberal Arts &amp; Sciences</w:t>
            </w:r>
          </w:p>
          <w:p w14:paraId="0B48BCD4" w14:textId="77777777" w:rsidR="00465C62" w:rsidRPr="00C2347E" w:rsidRDefault="00465C62">
            <w:pPr>
              <w:widowControl w:val="0"/>
              <w:rPr>
                <w:sz w:val="18"/>
                <w:szCs w:val="18"/>
              </w:rPr>
            </w:pPr>
            <w:r w:rsidRPr="00C2347E">
              <w:rPr>
                <w:b/>
                <w:sz w:val="18"/>
                <w:szCs w:val="18"/>
              </w:rPr>
              <w:t xml:space="preserve">Eligibility: </w:t>
            </w:r>
            <w:r w:rsidRPr="00C2347E">
              <w:rPr>
                <w:sz w:val="18"/>
                <w:szCs w:val="18"/>
              </w:rPr>
              <w:t xml:space="preserve"> </w:t>
            </w:r>
          </w:p>
          <w:p w14:paraId="0080D0C9" w14:textId="77777777" w:rsidR="00465C62" w:rsidRPr="00C2347E" w:rsidRDefault="00465C62" w:rsidP="00465C62">
            <w:pPr>
              <w:widowControl w:val="0"/>
              <w:numPr>
                <w:ilvl w:val="0"/>
                <w:numId w:val="34"/>
              </w:numPr>
              <w:contextualSpacing/>
              <w:rPr>
                <w:sz w:val="18"/>
                <w:szCs w:val="18"/>
              </w:rPr>
            </w:pPr>
            <w:r w:rsidRPr="00C2347E">
              <w:rPr>
                <w:sz w:val="18"/>
                <w:szCs w:val="18"/>
              </w:rPr>
              <w:t>Extended absence 4 consecutive years or more</w:t>
            </w:r>
          </w:p>
          <w:p w14:paraId="68D6523C" w14:textId="77777777" w:rsidR="00465C62" w:rsidRPr="00C2347E" w:rsidRDefault="00465C62" w:rsidP="00465C62">
            <w:pPr>
              <w:widowControl w:val="0"/>
              <w:numPr>
                <w:ilvl w:val="0"/>
                <w:numId w:val="34"/>
              </w:numPr>
              <w:contextualSpacing/>
              <w:rPr>
                <w:sz w:val="18"/>
                <w:szCs w:val="18"/>
              </w:rPr>
            </w:pPr>
            <w:r w:rsidRPr="00C2347E">
              <w:rPr>
                <w:sz w:val="18"/>
                <w:szCs w:val="18"/>
              </w:rPr>
              <w:t>Has not graduated from U of I (cannot use for 2nd degree, teacher certification, other purpose)</w:t>
            </w:r>
          </w:p>
          <w:p w14:paraId="011DAFE1" w14:textId="77777777" w:rsidR="00465C62" w:rsidRPr="00C2347E" w:rsidRDefault="00465C62" w:rsidP="00465C62">
            <w:pPr>
              <w:widowControl w:val="0"/>
              <w:numPr>
                <w:ilvl w:val="0"/>
                <w:numId w:val="34"/>
              </w:numPr>
              <w:contextualSpacing/>
              <w:rPr>
                <w:sz w:val="18"/>
                <w:szCs w:val="18"/>
              </w:rPr>
            </w:pPr>
            <w:r w:rsidRPr="00C2347E">
              <w:rPr>
                <w:sz w:val="18"/>
                <w:szCs w:val="18"/>
              </w:rPr>
              <w:t>Is free from any unresolved holds</w:t>
            </w:r>
          </w:p>
          <w:p w14:paraId="6AF0EEC7" w14:textId="77777777" w:rsidR="00465C62" w:rsidRPr="00C2347E" w:rsidRDefault="00465C62" w:rsidP="00465C62">
            <w:pPr>
              <w:widowControl w:val="0"/>
              <w:numPr>
                <w:ilvl w:val="0"/>
                <w:numId w:val="34"/>
              </w:numPr>
              <w:contextualSpacing/>
              <w:rPr>
                <w:sz w:val="18"/>
                <w:szCs w:val="18"/>
              </w:rPr>
            </w:pPr>
            <w:r w:rsidRPr="00C2347E">
              <w:rPr>
                <w:sz w:val="18"/>
                <w:szCs w:val="18"/>
              </w:rPr>
              <w:t>Cannot have previously used ReStart</w:t>
            </w:r>
          </w:p>
          <w:p w14:paraId="29244CFD" w14:textId="06D7C647" w:rsidR="00465C62" w:rsidRPr="00C2347E" w:rsidRDefault="00465C62">
            <w:pPr>
              <w:widowControl w:val="0"/>
              <w:rPr>
                <w:sz w:val="18"/>
                <w:szCs w:val="18"/>
              </w:rPr>
            </w:pPr>
            <w:r w:rsidRPr="00C2347E">
              <w:rPr>
                <w:b/>
                <w:sz w:val="18"/>
                <w:szCs w:val="18"/>
              </w:rPr>
              <w:t>Qualifications/Conditions</w:t>
            </w:r>
          </w:p>
          <w:p w14:paraId="70AA5FBF" w14:textId="2D0BD75E" w:rsidR="00465C62" w:rsidRPr="00C2347E" w:rsidRDefault="00465C62" w:rsidP="00465C62">
            <w:pPr>
              <w:widowControl w:val="0"/>
              <w:numPr>
                <w:ilvl w:val="0"/>
                <w:numId w:val="35"/>
              </w:numPr>
              <w:contextualSpacing/>
              <w:rPr>
                <w:sz w:val="18"/>
                <w:szCs w:val="18"/>
              </w:rPr>
            </w:pPr>
            <w:r w:rsidRPr="00C2347E">
              <w:rPr>
                <w:sz w:val="18"/>
                <w:szCs w:val="18"/>
              </w:rPr>
              <w:t>Does not apply to individual courses but entire sessions’ enrollment. Does not apply to courses taken at another institution.</w:t>
            </w:r>
          </w:p>
          <w:p w14:paraId="53281A6C" w14:textId="77777777" w:rsidR="00465C62" w:rsidRPr="00C2347E" w:rsidRDefault="00465C62" w:rsidP="00465C62">
            <w:pPr>
              <w:widowControl w:val="0"/>
              <w:numPr>
                <w:ilvl w:val="0"/>
                <w:numId w:val="35"/>
              </w:numPr>
              <w:contextualSpacing/>
              <w:rPr>
                <w:sz w:val="18"/>
                <w:szCs w:val="18"/>
              </w:rPr>
            </w:pPr>
            <w:r w:rsidRPr="00C2347E">
              <w:rPr>
                <w:sz w:val="18"/>
                <w:szCs w:val="18"/>
              </w:rPr>
              <w:t xml:space="preserve">All courses taken/credits earned in ReStart semester  remain on official transcript </w:t>
            </w:r>
          </w:p>
          <w:p w14:paraId="448A7AC6" w14:textId="77777777" w:rsidR="00465C62" w:rsidRPr="00C2347E" w:rsidRDefault="00465C62" w:rsidP="00465C62">
            <w:pPr>
              <w:widowControl w:val="0"/>
              <w:numPr>
                <w:ilvl w:val="0"/>
                <w:numId w:val="35"/>
              </w:numPr>
              <w:contextualSpacing/>
              <w:rPr>
                <w:sz w:val="18"/>
                <w:szCs w:val="18"/>
              </w:rPr>
            </w:pPr>
            <w:r w:rsidRPr="00C2347E">
              <w:rPr>
                <w:sz w:val="18"/>
                <w:szCs w:val="18"/>
              </w:rPr>
              <w:t>Semesters hours earned in ReStart session are not counted toward the 120 hrs. for graduation</w:t>
            </w:r>
          </w:p>
          <w:p w14:paraId="0F94DA18" w14:textId="77777777" w:rsidR="00465C62" w:rsidRPr="00C2347E" w:rsidRDefault="00465C62" w:rsidP="00465C62">
            <w:pPr>
              <w:widowControl w:val="0"/>
              <w:numPr>
                <w:ilvl w:val="0"/>
                <w:numId w:val="35"/>
              </w:numPr>
              <w:contextualSpacing/>
              <w:rPr>
                <w:sz w:val="18"/>
                <w:szCs w:val="18"/>
              </w:rPr>
            </w:pPr>
            <w:r w:rsidRPr="00C2347E">
              <w:rPr>
                <w:sz w:val="18"/>
                <w:szCs w:val="18"/>
              </w:rPr>
              <w:t>Acceptance of previously completed Gen Ed requirement in a ReStart session is not guaranteed. Case by case consideration.</w:t>
            </w:r>
          </w:p>
          <w:p w14:paraId="5C7F8E3A" w14:textId="77777777" w:rsidR="00465C62" w:rsidRPr="00C2347E" w:rsidRDefault="00465C62" w:rsidP="00465C62">
            <w:pPr>
              <w:widowControl w:val="0"/>
              <w:numPr>
                <w:ilvl w:val="0"/>
                <w:numId w:val="35"/>
              </w:numPr>
              <w:contextualSpacing/>
              <w:rPr>
                <w:sz w:val="18"/>
                <w:szCs w:val="18"/>
              </w:rPr>
            </w:pPr>
            <w:r w:rsidRPr="00C2347E">
              <w:rPr>
                <w:sz w:val="18"/>
                <w:szCs w:val="18"/>
              </w:rPr>
              <w:t>Any course in ReStart session that met a major requirement require departmental review to determine if fulfills requirement in question.</w:t>
            </w:r>
          </w:p>
          <w:p w14:paraId="24803A2A" w14:textId="77777777" w:rsidR="00465C62" w:rsidRPr="00C2347E" w:rsidRDefault="00465C62" w:rsidP="00465C62">
            <w:pPr>
              <w:widowControl w:val="0"/>
              <w:numPr>
                <w:ilvl w:val="0"/>
                <w:numId w:val="35"/>
              </w:numPr>
              <w:contextualSpacing/>
              <w:rPr>
                <w:sz w:val="18"/>
                <w:szCs w:val="18"/>
              </w:rPr>
            </w:pPr>
            <w:r w:rsidRPr="00C2347E">
              <w:rPr>
                <w:sz w:val="18"/>
                <w:szCs w:val="18"/>
              </w:rPr>
              <w:t xml:space="preserve">Courses taken during ReStart and repeated after the return to UI are not  counted as duplications </w:t>
            </w:r>
          </w:p>
          <w:p w14:paraId="664410BB" w14:textId="77777777" w:rsidR="00465C62" w:rsidRPr="00C2347E" w:rsidRDefault="00465C62" w:rsidP="00465C62">
            <w:pPr>
              <w:widowControl w:val="0"/>
              <w:numPr>
                <w:ilvl w:val="0"/>
                <w:numId w:val="35"/>
              </w:numPr>
              <w:contextualSpacing/>
              <w:rPr>
                <w:sz w:val="18"/>
                <w:szCs w:val="18"/>
              </w:rPr>
            </w:pPr>
            <w:r w:rsidRPr="00C2347E">
              <w:rPr>
                <w:sz w:val="18"/>
                <w:szCs w:val="18"/>
              </w:rPr>
              <w:t>One time only option.</w:t>
            </w:r>
          </w:p>
          <w:p w14:paraId="5C42CDF8" w14:textId="77777777" w:rsidR="00465C62" w:rsidRPr="00C2347E" w:rsidRDefault="00465C62" w:rsidP="00465C62">
            <w:pPr>
              <w:widowControl w:val="0"/>
              <w:numPr>
                <w:ilvl w:val="0"/>
                <w:numId w:val="35"/>
              </w:numPr>
              <w:contextualSpacing/>
              <w:rPr>
                <w:sz w:val="18"/>
                <w:szCs w:val="18"/>
              </w:rPr>
            </w:pPr>
            <w:r w:rsidRPr="00C2347E">
              <w:rPr>
                <w:sz w:val="18"/>
                <w:szCs w:val="18"/>
              </w:rPr>
              <w:t>Once applied to record, not reversible</w:t>
            </w:r>
          </w:p>
          <w:p w14:paraId="09E47C7D" w14:textId="77777777" w:rsidR="00465C62" w:rsidRPr="00C2347E" w:rsidRDefault="00465C62" w:rsidP="00465C62">
            <w:pPr>
              <w:widowControl w:val="0"/>
              <w:numPr>
                <w:ilvl w:val="0"/>
                <w:numId w:val="35"/>
              </w:numPr>
              <w:contextualSpacing/>
              <w:rPr>
                <w:sz w:val="18"/>
                <w:szCs w:val="18"/>
              </w:rPr>
            </w:pPr>
            <w:r w:rsidRPr="00C2347E">
              <w:rPr>
                <w:sz w:val="18"/>
                <w:szCs w:val="18"/>
              </w:rPr>
              <w:t>No tuition refunds for ReStart  sessions</w:t>
            </w:r>
          </w:p>
          <w:p w14:paraId="285E2079" w14:textId="488C2AE9" w:rsidR="00465C62" w:rsidRPr="00C2347E" w:rsidRDefault="00465C62">
            <w:pPr>
              <w:widowControl w:val="0"/>
              <w:rPr>
                <w:b/>
                <w:sz w:val="18"/>
                <w:szCs w:val="18"/>
              </w:rPr>
            </w:pPr>
            <w:r w:rsidRPr="00C2347E">
              <w:rPr>
                <w:b/>
                <w:sz w:val="18"/>
                <w:szCs w:val="18"/>
              </w:rPr>
              <w:t>Procedures</w:t>
            </w:r>
          </w:p>
          <w:p w14:paraId="3E109BF2" w14:textId="77777777" w:rsidR="00465C62" w:rsidRPr="00C2347E" w:rsidRDefault="00465C62" w:rsidP="00465C62">
            <w:pPr>
              <w:widowControl w:val="0"/>
              <w:numPr>
                <w:ilvl w:val="0"/>
                <w:numId w:val="36"/>
              </w:numPr>
              <w:contextualSpacing/>
              <w:rPr>
                <w:sz w:val="18"/>
                <w:szCs w:val="18"/>
              </w:rPr>
            </w:pPr>
            <w:r w:rsidRPr="00C2347E">
              <w:rPr>
                <w:sz w:val="18"/>
                <w:szCs w:val="18"/>
              </w:rPr>
              <w:t>Submission of an application and proposal statement and a proposed plan for degree completion</w:t>
            </w:r>
          </w:p>
          <w:p w14:paraId="1E3B7286" w14:textId="77777777" w:rsidR="00465C62" w:rsidRPr="00C2347E" w:rsidRDefault="00465C62" w:rsidP="00465C62">
            <w:pPr>
              <w:widowControl w:val="0"/>
              <w:numPr>
                <w:ilvl w:val="0"/>
                <w:numId w:val="36"/>
              </w:numPr>
              <w:contextualSpacing/>
              <w:rPr>
                <w:sz w:val="18"/>
                <w:szCs w:val="18"/>
              </w:rPr>
            </w:pPr>
            <w:r w:rsidRPr="00C2347E">
              <w:rPr>
                <w:sz w:val="18"/>
                <w:szCs w:val="18"/>
              </w:rPr>
              <w:t xml:space="preserve">Option is not guaranteed. Requires review of record by Associate Dean for Undergraduate Programs and </w:t>
            </w:r>
            <w:r w:rsidRPr="00C2347E">
              <w:rPr>
                <w:sz w:val="18"/>
                <w:szCs w:val="18"/>
              </w:rPr>
              <w:lastRenderedPageBreak/>
              <w:t xml:space="preserve">Curriculum </w:t>
            </w:r>
          </w:p>
          <w:p w14:paraId="69A54FD3" w14:textId="77777777" w:rsidR="00465C62" w:rsidRPr="00C2347E" w:rsidRDefault="00465C62" w:rsidP="00465C62">
            <w:pPr>
              <w:widowControl w:val="0"/>
              <w:numPr>
                <w:ilvl w:val="0"/>
                <w:numId w:val="36"/>
              </w:numPr>
              <w:contextualSpacing/>
              <w:rPr>
                <w:sz w:val="18"/>
                <w:szCs w:val="18"/>
              </w:rPr>
            </w:pPr>
            <w:r w:rsidRPr="00C2347E">
              <w:rPr>
                <w:sz w:val="18"/>
                <w:szCs w:val="18"/>
              </w:rPr>
              <w:t>Must be enrolled or file an application for re-entry</w:t>
            </w:r>
          </w:p>
          <w:p w14:paraId="05F446FE" w14:textId="77777777" w:rsidR="00465C62" w:rsidRPr="00C2347E" w:rsidRDefault="00465C62" w:rsidP="00465C62">
            <w:pPr>
              <w:widowControl w:val="0"/>
              <w:numPr>
                <w:ilvl w:val="0"/>
                <w:numId w:val="36"/>
              </w:numPr>
              <w:contextualSpacing/>
              <w:rPr>
                <w:sz w:val="18"/>
                <w:szCs w:val="18"/>
              </w:rPr>
            </w:pPr>
            <w:r w:rsidRPr="00C2347E">
              <w:rPr>
                <w:sz w:val="18"/>
                <w:szCs w:val="18"/>
              </w:rPr>
              <w:t>If dismissed for scholarship must meet with Associate Direct in Academic Programs and Student Development</w:t>
            </w:r>
          </w:p>
          <w:p w14:paraId="075442FD" w14:textId="77777777" w:rsidR="00465C62" w:rsidRPr="00C2347E" w:rsidRDefault="00465C62">
            <w:pPr>
              <w:widowControl w:val="0"/>
              <w:rPr>
                <w:sz w:val="18"/>
                <w:szCs w:val="18"/>
              </w:rPr>
            </w:pP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A86AD" w14:textId="77777777" w:rsidR="00465C62" w:rsidRPr="00C2347E" w:rsidRDefault="00465C62">
            <w:pPr>
              <w:pStyle w:val="Heading1"/>
              <w:keepNext w:val="0"/>
              <w:keepLines w:val="0"/>
              <w:widowControl w:val="0"/>
              <w:spacing w:before="0" w:after="0" w:line="240" w:lineRule="auto"/>
              <w:rPr>
                <w:rFonts w:asciiTheme="minorHAnsi" w:eastAsia="Arial" w:hAnsiTheme="minorHAnsi"/>
                <w:b/>
                <w:sz w:val="18"/>
                <w:szCs w:val="18"/>
              </w:rPr>
            </w:pPr>
            <w:r w:rsidRPr="00C2347E">
              <w:rPr>
                <w:rFonts w:asciiTheme="minorHAnsi" w:eastAsia="Arial" w:hAnsiTheme="minorHAnsi"/>
                <w:b/>
                <w:sz w:val="18"/>
                <w:szCs w:val="18"/>
              </w:rPr>
              <w:lastRenderedPageBreak/>
              <w:t>Eligibility</w:t>
            </w:r>
          </w:p>
          <w:p w14:paraId="312D7F7A" w14:textId="77777777" w:rsidR="00465C62" w:rsidRPr="00C2347E" w:rsidRDefault="00465C62" w:rsidP="00465C62">
            <w:pPr>
              <w:pStyle w:val="Heading1"/>
              <w:keepNext w:val="0"/>
              <w:keepLines w:val="0"/>
              <w:widowControl w:val="0"/>
              <w:numPr>
                <w:ilvl w:val="0"/>
                <w:numId w:val="37"/>
              </w:numPr>
              <w:spacing w:before="0" w:after="0" w:line="240" w:lineRule="auto"/>
              <w:contextualSpacing/>
              <w:rPr>
                <w:rFonts w:asciiTheme="minorHAnsi" w:eastAsia="Arial" w:hAnsiTheme="minorHAnsi" w:cstheme="minorHAnsi"/>
                <w:sz w:val="18"/>
                <w:szCs w:val="18"/>
              </w:rPr>
            </w:pPr>
            <w:r w:rsidRPr="00C2347E">
              <w:rPr>
                <w:rFonts w:asciiTheme="minorHAnsi" w:eastAsia="Arial" w:hAnsiTheme="minorHAnsi" w:cstheme="minorHAnsi"/>
                <w:sz w:val="18"/>
                <w:szCs w:val="18"/>
              </w:rPr>
              <w:t>Extended absence of 5 consecutive years or more</w:t>
            </w:r>
          </w:p>
          <w:p w14:paraId="398042FD" w14:textId="19166DB8" w:rsidR="00465C62" w:rsidRPr="00C2347E" w:rsidRDefault="00465C62" w:rsidP="00465C62">
            <w:pPr>
              <w:pStyle w:val="Heading1"/>
              <w:keepNext w:val="0"/>
              <w:keepLines w:val="0"/>
              <w:widowControl w:val="0"/>
              <w:numPr>
                <w:ilvl w:val="0"/>
                <w:numId w:val="37"/>
              </w:numPr>
              <w:spacing w:before="0" w:after="0" w:line="240" w:lineRule="auto"/>
              <w:contextualSpacing/>
              <w:rPr>
                <w:rFonts w:asciiTheme="minorHAnsi" w:eastAsia="Arial" w:hAnsiTheme="minorHAnsi" w:cstheme="minorHAnsi"/>
                <w:sz w:val="18"/>
                <w:szCs w:val="18"/>
              </w:rPr>
            </w:pPr>
            <w:r w:rsidRPr="00C2347E">
              <w:rPr>
                <w:rFonts w:asciiTheme="minorHAnsi" w:eastAsia="Arial" w:hAnsiTheme="minorHAnsi" w:cstheme="minorHAnsi"/>
                <w:sz w:val="18"/>
                <w:szCs w:val="18"/>
              </w:rPr>
              <w:t xml:space="preserve">Has not graduated from </w:t>
            </w:r>
            <w:r w:rsidR="00152BEC" w:rsidRPr="00C2347E">
              <w:rPr>
                <w:rFonts w:asciiTheme="minorHAnsi" w:eastAsia="Arial" w:hAnsiTheme="minorHAnsi" w:cstheme="minorHAnsi"/>
                <w:sz w:val="18"/>
                <w:szCs w:val="18"/>
              </w:rPr>
              <w:t>ISU (</w:t>
            </w:r>
            <w:r w:rsidRPr="00C2347E">
              <w:rPr>
                <w:rFonts w:asciiTheme="minorHAnsi" w:eastAsia="Arial" w:hAnsiTheme="minorHAnsi" w:cstheme="minorHAnsi"/>
                <w:sz w:val="18"/>
                <w:szCs w:val="18"/>
              </w:rPr>
              <w:t>cannot use for 2nd degree or teacher certification)</w:t>
            </w:r>
          </w:p>
          <w:p w14:paraId="0896AB52" w14:textId="77777777" w:rsidR="00465C62" w:rsidRPr="00C2347E" w:rsidRDefault="00465C62" w:rsidP="00465C62">
            <w:pPr>
              <w:pStyle w:val="Heading1"/>
              <w:keepNext w:val="0"/>
              <w:keepLines w:val="0"/>
              <w:widowControl w:val="0"/>
              <w:numPr>
                <w:ilvl w:val="0"/>
                <w:numId w:val="37"/>
              </w:numPr>
              <w:spacing w:before="0" w:after="0" w:line="240" w:lineRule="auto"/>
              <w:contextualSpacing/>
              <w:rPr>
                <w:rFonts w:asciiTheme="minorHAnsi" w:eastAsia="Arial" w:hAnsiTheme="minorHAnsi" w:cstheme="minorHAnsi"/>
                <w:sz w:val="18"/>
                <w:szCs w:val="18"/>
              </w:rPr>
            </w:pPr>
            <w:r w:rsidRPr="00C2347E">
              <w:rPr>
                <w:rFonts w:asciiTheme="minorHAnsi" w:eastAsia="Arial" w:hAnsiTheme="minorHAnsi" w:cstheme="minorHAnsi"/>
                <w:sz w:val="18"/>
                <w:szCs w:val="18"/>
              </w:rPr>
              <w:t>In good academic standing (if dismissed must be reinstated) and must enroll at ISU to activate petition</w:t>
            </w:r>
          </w:p>
          <w:p w14:paraId="38DC8785" w14:textId="2FAED198" w:rsidR="00465C62" w:rsidRPr="00C2347E" w:rsidRDefault="00465C62">
            <w:pPr>
              <w:rPr>
                <w:b/>
                <w:sz w:val="18"/>
                <w:szCs w:val="18"/>
              </w:rPr>
            </w:pPr>
            <w:r w:rsidRPr="00C2347E">
              <w:rPr>
                <w:b/>
                <w:sz w:val="18"/>
                <w:szCs w:val="18"/>
              </w:rPr>
              <w:t>Qualifications/Conditions</w:t>
            </w:r>
          </w:p>
          <w:p w14:paraId="7F47DE77" w14:textId="6F99FA26" w:rsidR="00465C62" w:rsidRPr="00C2347E" w:rsidRDefault="00465C62" w:rsidP="00465C62">
            <w:pPr>
              <w:numPr>
                <w:ilvl w:val="0"/>
                <w:numId w:val="38"/>
              </w:numPr>
              <w:contextualSpacing/>
              <w:rPr>
                <w:sz w:val="18"/>
                <w:szCs w:val="18"/>
              </w:rPr>
            </w:pPr>
            <w:r w:rsidRPr="00C2347E">
              <w:rPr>
                <w:sz w:val="18"/>
                <w:szCs w:val="18"/>
              </w:rPr>
              <w:t>May not combine courses across multiple terms to comprise a semester dropped. Does not apply to courses taken at another institution. Only applies to courses taken prior to extended absence.</w:t>
            </w:r>
          </w:p>
          <w:p w14:paraId="032E83AE" w14:textId="001621CA" w:rsidR="00465C62" w:rsidRPr="00C2347E" w:rsidRDefault="00465C62" w:rsidP="00465C62">
            <w:pPr>
              <w:numPr>
                <w:ilvl w:val="0"/>
                <w:numId w:val="38"/>
              </w:numPr>
              <w:contextualSpacing/>
              <w:rPr>
                <w:sz w:val="18"/>
                <w:szCs w:val="18"/>
              </w:rPr>
            </w:pPr>
            <w:r w:rsidRPr="00C2347E">
              <w:rPr>
                <w:sz w:val="18"/>
                <w:szCs w:val="18"/>
              </w:rPr>
              <w:t>All courses and credits for the chosen terms will remain on the student's' academic record.</w:t>
            </w:r>
          </w:p>
          <w:p w14:paraId="2A7E54D9" w14:textId="77777777" w:rsidR="00465C62" w:rsidRPr="00C2347E" w:rsidRDefault="00465C62" w:rsidP="00465C62">
            <w:pPr>
              <w:numPr>
                <w:ilvl w:val="0"/>
                <w:numId w:val="38"/>
              </w:numPr>
              <w:contextualSpacing/>
              <w:rPr>
                <w:sz w:val="18"/>
                <w:szCs w:val="18"/>
              </w:rPr>
            </w:pPr>
            <w:r w:rsidRPr="00C2347E">
              <w:rPr>
                <w:sz w:val="18"/>
                <w:szCs w:val="18"/>
              </w:rPr>
              <w:t>All courses and credits that were taken during the chosen terms will be removed from consideration for GPA and degree requirements</w:t>
            </w:r>
          </w:p>
          <w:p w14:paraId="4B89C9DF" w14:textId="77777777" w:rsidR="00465C62" w:rsidRPr="00C2347E" w:rsidRDefault="00465C62" w:rsidP="00465C62">
            <w:pPr>
              <w:numPr>
                <w:ilvl w:val="0"/>
                <w:numId w:val="38"/>
              </w:numPr>
              <w:contextualSpacing/>
              <w:rPr>
                <w:sz w:val="18"/>
                <w:szCs w:val="18"/>
              </w:rPr>
            </w:pPr>
            <w:r w:rsidRPr="00C2347E">
              <w:rPr>
                <w:sz w:val="18"/>
                <w:szCs w:val="18"/>
              </w:rPr>
              <w:t>All courses/credits taken during the chosen terms removed from consideration of GPA and degree requirements.</w:t>
            </w:r>
          </w:p>
          <w:p w14:paraId="001253F8" w14:textId="77777777" w:rsidR="00465C62" w:rsidRPr="00C2347E" w:rsidRDefault="00465C62" w:rsidP="00465C62">
            <w:pPr>
              <w:numPr>
                <w:ilvl w:val="0"/>
                <w:numId w:val="38"/>
              </w:numPr>
              <w:contextualSpacing/>
              <w:rPr>
                <w:sz w:val="18"/>
                <w:szCs w:val="18"/>
              </w:rPr>
            </w:pPr>
            <w:r w:rsidRPr="00C2347E">
              <w:rPr>
                <w:sz w:val="18"/>
                <w:szCs w:val="18"/>
              </w:rPr>
              <w:t>Dropped degree requirements from a dropped term will ordinarily have to be repeated.</w:t>
            </w:r>
          </w:p>
          <w:p w14:paraId="5A2C1068" w14:textId="77777777" w:rsidR="00465C62" w:rsidRPr="00C2347E" w:rsidRDefault="00465C62" w:rsidP="00465C62">
            <w:pPr>
              <w:numPr>
                <w:ilvl w:val="0"/>
                <w:numId w:val="38"/>
              </w:numPr>
              <w:contextualSpacing/>
              <w:rPr>
                <w:sz w:val="18"/>
                <w:szCs w:val="18"/>
              </w:rPr>
            </w:pPr>
            <w:r w:rsidRPr="00C2347E">
              <w:rPr>
                <w:sz w:val="18"/>
                <w:szCs w:val="18"/>
              </w:rPr>
              <w:t>Does not apply to individual courses. Does not apply to courses taken at another institution.</w:t>
            </w:r>
          </w:p>
          <w:p w14:paraId="677E5247" w14:textId="77777777" w:rsidR="00465C62" w:rsidRPr="00C2347E" w:rsidRDefault="00465C62" w:rsidP="00465C62">
            <w:pPr>
              <w:numPr>
                <w:ilvl w:val="0"/>
                <w:numId w:val="38"/>
              </w:numPr>
              <w:contextualSpacing/>
              <w:rPr>
                <w:sz w:val="18"/>
                <w:szCs w:val="18"/>
              </w:rPr>
            </w:pPr>
            <w:r w:rsidRPr="00C2347E">
              <w:rPr>
                <w:sz w:val="18"/>
                <w:szCs w:val="18"/>
              </w:rPr>
              <w:t xml:space="preserve">All courses/grades for Drop Term remain on academic records. </w:t>
            </w:r>
          </w:p>
          <w:p w14:paraId="742755DE" w14:textId="77777777" w:rsidR="00465C62" w:rsidRPr="00C2347E" w:rsidRDefault="00465C62" w:rsidP="00465C62">
            <w:pPr>
              <w:numPr>
                <w:ilvl w:val="0"/>
                <w:numId w:val="38"/>
              </w:numPr>
              <w:contextualSpacing/>
              <w:rPr>
                <w:sz w:val="18"/>
                <w:szCs w:val="18"/>
              </w:rPr>
            </w:pPr>
            <w:r w:rsidRPr="00C2347E">
              <w:rPr>
                <w:sz w:val="18"/>
                <w:szCs w:val="18"/>
              </w:rPr>
              <w:t>Designated repeats, drops and P/NP options are reinstated for the terms dropped.</w:t>
            </w:r>
          </w:p>
          <w:p w14:paraId="24160AF4" w14:textId="77777777" w:rsidR="00465C62" w:rsidRPr="00C2347E" w:rsidRDefault="00465C62" w:rsidP="00465C62">
            <w:pPr>
              <w:numPr>
                <w:ilvl w:val="0"/>
                <w:numId w:val="38"/>
              </w:numPr>
              <w:contextualSpacing/>
              <w:rPr>
                <w:sz w:val="18"/>
                <w:szCs w:val="18"/>
              </w:rPr>
            </w:pPr>
            <w:r w:rsidRPr="00C2347E">
              <w:rPr>
                <w:sz w:val="18"/>
                <w:szCs w:val="18"/>
              </w:rPr>
              <w:t>One time only option.</w:t>
            </w:r>
          </w:p>
          <w:p w14:paraId="7CAEFC4B" w14:textId="77777777" w:rsidR="00465C62" w:rsidRPr="00C2347E" w:rsidRDefault="00465C62" w:rsidP="00465C62">
            <w:pPr>
              <w:numPr>
                <w:ilvl w:val="0"/>
                <w:numId w:val="38"/>
              </w:numPr>
              <w:contextualSpacing/>
              <w:rPr>
                <w:sz w:val="18"/>
                <w:szCs w:val="18"/>
              </w:rPr>
            </w:pPr>
            <w:r w:rsidRPr="00C2347E">
              <w:rPr>
                <w:sz w:val="18"/>
                <w:szCs w:val="18"/>
              </w:rPr>
              <w:t xml:space="preserve">Must complete a minimum of 24 credit hours at ISU after granting of academic renewal. </w:t>
            </w:r>
          </w:p>
          <w:p w14:paraId="6011B84A" w14:textId="77777777" w:rsidR="00465C62" w:rsidRPr="00C2347E" w:rsidRDefault="00465C62">
            <w:pPr>
              <w:rPr>
                <w:sz w:val="18"/>
                <w:szCs w:val="18"/>
              </w:rPr>
            </w:pPr>
          </w:p>
          <w:p w14:paraId="4C5BA5F2" w14:textId="62F0E6F5" w:rsidR="00465C62" w:rsidRPr="00C2347E" w:rsidRDefault="00465C62">
            <w:pPr>
              <w:rPr>
                <w:b/>
                <w:sz w:val="18"/>
                <w:szCs w:val="18"/>
              </w:rPr>
            </w:pPr>
            <w:r w:rsidRPr="00C2347E">
              <w:rPr>
                <w:b/>
                <w:sz w:val="18"/>
                <w:szCs w:val="18"/>
              </w:rPr>
              <w:lastRenderedPageBreak/>
              <w:t>Procedures</w:t>
            </w:r>
          </w:p>
          <w:p w14:paraId="72FA1831" w14:textId="77777777" w:rsidR="00465C62" w:rsidRPr="00C2347E" w:rsidRDefault="00465C62" w:rsidP="00465C62">
            <w:pPr>
              <w:numPr>
                <w:ilvl w:val="0"/>
                <w:numId w:val="39"/>
              </w:numPr>
              <w:contextualSpacing/>
              <w:rPr>
                <w:sz w:val="18"/>
                <w:szCs w:val="18"/>
                <w:highlight w:val="white"/>
              </w:rPr>
            </w:pPr>
            <w:r w:rsidRPr="00C2347E">
              <w:rPr>
                <w:sz w:val="18"/>
                <w:szCs w:val="18"/>
                <w:highlight w:val="white"/>
              </w:rPr>
              <w:t>Discuss desire to pursue academic desire with advisor in the college in which student will enter</w:t>
            </w:r>
          </w:p>
          <w:p w14:paraId="7F7F037D" w14:textId="77777777" w:rsidR="00465C62" w:rsidRPr="00C2347E" w:rsidRDefault="00465C62" w:rsidP="00465C62">
            <w:pPr>
              <w:numPr>
                <w:ilvl w:val="0"/>
                <w:numId w:val="39"/>
              </w:numPr>
              <w:contextualSpacing/>
              <w:rPr>
                <w:sz w:val="18"/>
                <w:szCs w:val="18"/>
                <w:highlight w:val="white"/>
              </w:rPr>
            </w:pPr>
            <w:r w:rsidRPr="00C2347E">
              <w:rPr>
                <w:sz w:val="18"/>
                <w:szCs w:val="18"/>
                <w:highlight w:val="white"/>
              </w:rPr>
              <w:t>Submit a petition for academic renewal to the Office of the Registrar</w:t>
            </w:r>
          </w:p>
          <w:p w14:paraId="46B5BDA2" w14:textId="77777777" w:rsidR="00465C62" w:rsidRPr="00C2347E" w:rsidRDefault="00465C62">
            <w:pPr>
              <w:pStyle w:val="Heading1"/>
              <w:keepNext w:val="0"/>
              <w:keepLines w:val="0"/>
              <w:widowControl w:val="0"/>
              <w:spacing w:before="180" w:after="220" w:line="240" w:lineRule="auto"/>
              <w:rPr>
                <w:rFonts w:asciiTheme="minorHAnsi" w:eastAsia="Arial" w:hAnsiTheme="minorHAnsi"/>
                <w:sz w:val="18"/>
                <w:szCs w:val="18"/>
              </w:rPr>
            </w:pP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8C6FE" w14:textId="55538F15" w:rsidR="00465C62" w:rsidRDefault="00465C62">
            <w:pPr>
              <w:widowControl w:val="0"/>
              <w:rPr>
                <w:rFonts w:eastAsia="Arial"/>
                <w:b/>
                <w:sz w:val="18"/>
                <w:szCs w:val="18"/>
              </w:rPr>
            </w:pPr>
            <w:r>
              <w:rPr>
                <w:b/>
                <w:sz w:val="18"/>
                <w:szCs w:val="18"/>
              </w:rPr>
              <w:lastRenderedPageBreak/>
              <w:t>Eligibility</w:t>
            </w:r>
          </w:p>
          <w:p w14:paraId="2E36E1A1" w14:textId="77777777" w:rsidR="00465C62" w:rsidRDefault="00465C62" w:rsidP="00465C62">
            <w:pPr>
              <w:widowControl w:val="0"/>
              <w:numPr>
                <w:ilvl w:val="0"/>
                <w:numId w:val="40"/>
              </w:numPr>
              <w:contextualSpacing/>
              <w:rPr>
                <w:sz w:val="18"/>
                <w:szCs w:val="18"/>
              </w:rPr>
            </w:pPr>
            <w:r>
              <w:rPr>
                <w:sz w:val="18"/>
                <w:szCs w:val="18"/>
              </w:rPr>
              <w:t>Extended absence of  4 consecutive calendar years or more</w:t>
            </w:r>
          </w:p>
          <w:p w14:paraId="0A7AB1C9" w14:textId="77777777" w:rsidR="00465C62" w:rsidRDefault="00465C62" w:rsidP="00465C62">
            <w:pPr>
              <w:widowControl w:val="0"/>
              <w:numPr>
                <w:ilvl w:val="0"/>
                <w:numId w:val="40"/>
              </w:numPr>
              <w:contextualSpacing/>
              <w:rPr>
                <w:sz w:val="18"/>
                <w:szCs w:val="18"/>
              </w:rPr>
            </w:pPr>
            <w:r>
              <w:rPr>
                <w:sz w:val="18"/>
                <w:szCs w:val="18"/>
              </w:rPr>
              <w:t>Has not earned a degree from UNI; Is a former UNI student (one or more semesters)</w:t>
            </w:r>
          </w:p>
          <w:p w14:paraId="20032CC3" w14:textId="77777777" w:rsidR="00465C62" w:rsidRDefault="00465C62" w:rsidP="00465C62">
            <w:pPr>
              <w:widowControl w:val="0"/>
              <w:numPr>
                <w:ilvl w:val="0"/>
                <w:numId w:val="40"/>
              </w:numPr>
              <w:contextualSpacing/>
              <w:rPr>
                <w:sz w:val="18"/>
                <w:szCs w:val="18"/>
              </w:rPr>
            </w:pPr>
            <w:r>
              <w:rPr>
                <w:sz w:val="18"/>
                <w:szCs w:val="18"/>
              </w:rPr>
              <w:t>Has completed an application to re-enroll/is re-enrolled at UNI</w:t>
            </w:r>
          </w:p>
          <w:p w14:paraId="34D8E5EB" w14:textId="77777777" w:rsidR="00465C62" w:rsidRDefault="00465C62" w:rsidP="00465C62">
            <w:pPr>
              <w:widowControl w:val="0"/>
              <w:numPr>
                <w:ilvl w:val="0"/>
                <w:numId w:val="40"/>
              </w:numPr>
              <w:contextualSpacing/>
              <w:rPr>
                <w:sz w:val="18"/>
                <w:szCs w:val="18"/>
              </w:rPr>
            </w:pPr>
            <w:r>
              <w:rPr>
                <w:sz w:val="18"/>
                <w:szCs w:val="18"/>
              </w:rPr>
              <w:t>AF application submitted within 1 year of return to UNI</w:t>
            </w:r>
          </w:p>
          <w:p w14:paraId="7FF9413C" w14:textId="77777777" w:rsidR="00465C62" w:rsidRDefault="00465C62" w:rsidP="00465C62">
            <w:pPr>
              <w:widowControl w:val="0"/>
              <w:numPr>
                <w:ilvl w:val="0"/>
                <w:numId w:val="40"/>
              </w:numPr>
              <w:contextualSpacing/>
              <w:rPr>
                <w:sz w:val="18"/>
                <w:szCs w:val="18"/>
              </w:rPr>
            </w:pPr>
            <w:r>
              <w:rPr>
                <w:sz w:val="18"/>
                <w:szCs w:val="18"/>
              </w:rPr>
              <w:t>Is free from unresolved holds</w:t>
            </w:r>
          </w:p>
          <w:p w14:paraId="184884F9" w14:textId="77777777" w:rsidR="00465C62" w:rsidRDefault="00465C62" w:rsidP="00465C62">
            <w:pPr>
              <w:widowControl w:val="0"/>
              <w:numPr>
                <w:ilvl w:val="0"/>
                <w:numId w:val="40"/>
              </w:numPr>
              <w:contextualSpacing/>
              <w:rPr>
                <w:sz w:val="18"/>
                <w:szCs w:val="18"/>
              </w:rPr>
            </w:pPr>
            <w:r>
              <w:rPr>
                <w:sz w:val="18"/>
                <w:szCs w:val="18"/>
              </w:rPr>
              <w:t>May not apply for a semester of AF in which an academic ethics violation of Level 3 or higher was founded</w:t>
            </w:r>
          </w:p>
          <w:p w14:paraId="312206C5" w14:textId="77777777" w:rsidR="00465C62" w:rsidRDefault="00465C62">
            <w:pPr>
              <w:widowControl w:val="0"/>
              <w:rPr>
                <w:b/>
                <w:sz w:val="18"/>
                <w:szCs w:val="18"/>
              </w:rPr>
            </w:pPr>
            <w:r>
              <w:rPr>
                <w:b/>
                <w:sz w:val="18"/>
                <w:szCs w:val="18"/>
              </w:rPr>
              <w:t>Qualifications</w:t>
            </w:r>
          </w:p>
          <w:p w14:paraId="016A83E5" w14:textId="24A569CA" w:rsidR="00465C62" w:rsidRDefault="00465C62" w:rsidP="00465C62">
            <w:pPr>
              <w:widowControl w:val="0"/>
              <w:numPr>
                <w:ilvl w:val="0"/>
                <w:numId w:val="41"/>
              </w:numPr>
              <w:contextualSpacing/>
              <w:rPr>
                <w:sz w:val="18"/>
                <w:szCs w:val="18"/>
              </w:rPr>
            </w:pPr>
            <w:r>
              <w:rPr>
                <w:sz w:val="18"/>
                <w:szCs w:val="18"/>
              </w:rPr>
              <w:t xml:space="preserve">Applies to </w:t>
            </w:r>
            <w:r>
              <w:rPr>
                <w:sz w:val="18"/>
                <w:szCs w:val="18"/>
                <w:u w:val="single"/>
              </w:rPr>
              <w:t>1</w:t>
            </w:r>
            <w:r>
              <w:rPr>
                <w:sz w:val="18"/>
                <w:szCs w:val="18"/>
              </w:rPr>
              <w:t xml:space="preserve"> semester of coursework (all classes) from the determination of university calculated GPAs. Does not apply to individual classes. Applies to semester of courses taken prior to extended absence. </w:t>
            </w:r>
          </w:p>
          <w:p w14:paraId="6E5290E0" w14:textId="77777777" w:rsidR="00465C62" w:rsidRDefault="00465C62" w:rsidP="00465C62">
            <w:pPr>
              <w:widowControl w:val="0"/>
              <w:numPr>
                <w:ilvl w:val="0"/>
                <w:numId w:val="41"/>
              </w:numPr>
              <w:contextualSpacing/>
              <w:rPr>
                <w:sz w:val="18"/>
                <w:szCs w:val="18"/>
              </w:rPr>
            </w:pPr>
            <w:r>
              <w:rPr>
                <w:sz w:val="18"/>
                <w:szCs w:val="18"/>
              </w:rPr>
              <w:t>Academic hours earned during the AF semester do not count toward hours required for graduation.</w:t>
            </w:r>
          </w:p>
          <w:p w14:paraId="708CD36A" w14:textId="77777777" w:rsidR="00465C62" w:rsidRDefault="00465C62" w:rsidP="00465C62">
            <w:pPr>
              <w:widowControl w:val="0"/>
              <w:numPr>
                <w:ilvl w:val="0"/>
                <w:numId w:val="41"/>
              </w:numPr>
              <w:contextualSpacing/>
              <w:rPr>
                <w:sz w:val="18"/>
                <w:szCs w:val="18"/>
              </w:rPr>
            </w:pPr>
            <w:r>
              <w:rPr>
                <w:sz w:val="18"/>
                <w:szCs w:val="18"/>
              </w:rPr>
              <w:t>Major or program exit requirements (e.g. student teaching, culminating program field experience or internship) may not be eligible for AF, depending on Department/Program decisions.</w:t>
            </w:r>
          </w:p>
          <w:p w14:paraId="6597806B" w14:textId="77777777" w:rsidR="00465C62" w:rsidRDefault="00465C62" w:rsidP="00465C62">
            <w:pPr>
              <w:widowControl w:val="0"/>
              <w:numPr>
                <w:ilvl w:val="0"/>
                <w:numId w:val="41"/>
              </w:numPr>
              <w:contextualSpacing/>
              <w:rPr>
                <w:sz w:val="18"/>
                <w:szCs w:val="18"/>
              </w:rPr>
            </w:pPr>
            <w:r>
              <w:rPr>
                <w:sz w:val="18"/>
                <w:szCs w:val="18"/>
              </w:rPr>
              <w:t>Must complete a minimum of 12 hours upon or after reentry to the university or the AF approval will be void.</w:t>
            </w:r>
          </w:p>
          <w:p w14:paraId="00266CE8" w14:textId="77777777" w:rsidR="00465C62" w:rsidRDefault="00465C62" w:rsidP="00465C62">
            <w:pPr>
              <w:widowControl w:val="0"/>
              <w:numPr>
                <w:ilvl w:val="0"/>
                <w:numId w:val="41"/>
              </w:numPr>
              <w:contextualSpacing/>
              <w:rPr>
                <w:sz w:val="18"/>
                <w:szCs w:val="18"/>
              </w:rPr>
            </w:pPr>
            <w:r>
              <w:rPr>
                <w:sz w:val="18"/>
                <w:szCs w:val="18"/>
              </w:rPr>
              <w:t>No tuition refund consideration for an AF semester.</w:t>
            </w:r>
          </w:p>
          <w:p w14:paraId="5D2CA033" w14:textId="77777777" w:rsidR="00465C62" w:rsidRDefault="00465C62" w:rsidP="00465C62">
            <w:pPr>
              <w:widowControl w:val="0"/>
              <w:numPr>
                <w:ilvl w:val="0"/>
                <w:numId w:val="41"/>
              </w:numPr>
              <w:contextualSpacing/>
              <w:rPr>
                <w:sz w:val="18"/>
                <w:szCs w:val="18"/>
              </w:rPr>
            </w:pPr>
            <w:r>
              <w:rPr>
                <w:sz w:val="18"/>
                <w:szCs w:val="18"/>
              </w:rPr>
              <w:t>One time only option</w:t>
            </w:r>
          </w:p>
          <w:p w14:paraId="7898031D" w14:textId="663A00AA" w:rsidR="00465C62" w:rsidRPr="00C2347E" w:rsidRDefault="00465C62" w:rsidP="00C2347E">
            <w:pPr>
              <w:widowControl w:val="0"/>
              <w:numPr>
                <w:ilvl w:val="0"/>
                <w:numId w:val="41"/>
              </w:numPr>
              <w:contextualSpacing/>
              <w:rPr>
                <w:sz w:val="18"/>
                <w:szCs w:val="18"/>
              </w:rPr>
            </w:pPr>
            <w:r>
              <w:rPr>
                <w:sz w:val="18"/>
                <w:szCs w:val="18"/>
              </w:rPr>
              <w:t>Once applied is irreversible and final</w:t>
            </w:r>
          </w:p>
          <w:p w14:paraId="7ABC70A2" w14:textId="77777777" w:rsidR="00465C62" w:rsidRDefault="00465C62">
            <w:pPr>
              <w:widowControl w:val="0"/>
              <w:rPr>
                <w:b/>
                <w:sz w:val="18"/>
                <w:szCs w:val="18"/>
              </w:rPr>
            </w:pPr>
          </w:p>
          <w:p w14:paraId="2A39F5DB" w14:textId="77777777" w:rsidR="00465C62" w:rsidRDefault="00465C62">
            <w:pPr>
              <w:widowControl w:val="0"/>
              <w:rPr>
                <w:b/>
                <w:sz w:val="18"/>
                <w:szCs w:val="18"/>
              </w:rPr>
            </w:pPr>
            <w:r>
              <w:rPr>
                <w:b/>
                <w:sz w:val="18"/>
                <w:szCs w:val="18"/>
              </w:rPr>
              <w:lastRenderedPageBreak/>
              <w:t>Academic Records, Standing, and Awards</w:t>
            </w:r>
          </w:p>
          <w:p w14:paraId="0C99A7E8" w14:textId="77777777" w:rsidR="00465C62" w:rsidRDefault="00465C62" w:rsidP="00465C62">
            <w:pPr>
              <w:widowControl w:val="0"/>
              <w:numPr>
                <w:ilvl w:val="0"/>
                <w:numId w:val="42"/>
              </w:numPr>
              <w:contextualSpacing/>
              <w:rPr>
                <w:sz w:val="18"/>
                <w:szCs w:val="18"/>
              </w:rPr>
            </w:pPr>
            <w:r>
              <w:rPr>
                <w:sz w:val="18"/>
                <w:szCs w:val="18"/>
              </w:rPr>
              <w:t>All courses taken and grades earned during AF semester remain on the official transcript (marked to show removed from computation of GPA)</w:t>
            </w:r>
          </w:p>
          <w:p w14:paraId="7DCB1E7C" w14:textId="3A143DCA" w:rsidR="00465C62" w:rsidRDefault="00465C62" w:rsidP="00465C62">
            <w:pPr>
              <w:widowControl w:val="0"/>
              <w:numPr>
                <w:ilvl w:val="0"/>
                <w:numId w:val="42"/>
              </w:numPr>
              <w:contextualSpacing/>
              <w:rPr>
                <w:sz w:val="18"/>
                <w:szCs w:val="18"/>
              </w:rPr>
            </w:pPr>
            <w:r>
              <w:rPr>
                <w:sz w:val="18"/>
                <w:szCs w:val="18"/>
              </w:rPr>
              <w:t>On appr</w:t>
            </w:r>
            <w:r w:rsidR="00C2347E">
              <w:rPr>
                <w:sz w:val="18"/>
                <w:szCs w:val="18"/>
              </w:rPr>
              <w:t xml:space="preserve">oval AF semester course grades </w:t>
            </w:r>
            <w:r>
              <w:rPr>
                <w:sz w:val="18"/>
                <w:szCs w:val="18"/>
              </w:rPr>
              <w:t>are removed from students’ university GPA/degree requirement. Removed hours do not count toward # hours required for graduation.</w:t>
            </w:r>
          </w:p>
          <w:p w14:paraId="745D6584" w14:textId="2D57E516" w:rsidR="00465C62" w:rsidRDefault="00465C62" w:rsidP="00465C62">
            <w:pPr>
              <w:widowControl w:val="0"/>
              <w:numPr>
                <w:ilvl w:val="0"/>
                <w:numId w:val="42"/>
              </w:numPr>
              <w:contextualSpacing/>
              <w:rPr>
                <w:sz w:val="18"/>
                <w:szCs w:val="18"/>
              </w:rPr>
            </w:pPr>
            <w:r>
              <w:rPr>
                <w:sz w:val="18"/>
                <w:szCs w:val="18"/>
              </w:rPr>
              <w:t>Courses that satisfied departmental major/minor requirements in AF semester rev</w:t>
            </w:r>
            <w:r w:rsidR="00C2347E">
              <w:rPr>
                <w:sz w:val="18"/>
                <w:szCs w:val="18"/>
              </w:rPr>
              <w:t xml:space="preserve">iewed with corresponding Department at </w:t>
            </w:r>
            <w:r>
              <w:rPr>
                <w:sz w:val="18"/>
                <w:szCs w:val="18"/>
              </w:rPr>
              <w:t>application. Decision of D</w:t>
            </w:r>
            <w:r w:rsidR="00C2347E">
              <w:rPr>
                <w:sz w:val="18"/>
                <w:szCs w:val="18"/>
              </w:rPr>
              <w:t>epartment</w:t>
            </w:r>
            <w:r>
              <w:rPr>
                <w:sz w:val="18"/>
                <w:szCs w:val="18"/>
              </w:rPr>
              <w:t xml:space="preserve"> if previously completed coursework in AF semester count toward fulfilling a requirement of question.</w:t>
            </w:r>
          </w:p>
          <w:p w14:paraId="3E0C7D80" w14:textId="77777777" w:rsidR="00465C62" w:rsidRDefault="00465C62" w:rsidP="00465C62">
            <w:pPr>
              <w:widowControl w:val="0"/>
              <w:numPr>
                <w:ilvl w:val="0"/>
                <w:numId w:val="42"/>
              </w:numPr>
              <w:contextualSpacing/>
              <w:rPr>
                <w:sz w:val="18"/>
                <w:szCs w:val="18"/>
              </w:rPr>
            </w:pPr>
            <w:r>
              <w:rPr>
                <w:sz w:val="18"/>
                <w:szCs w:val="18"/>
              </w:rPr>
              <w:t>Courses satisfying requirements for LAC during an approved AF semester are not eligible for waiver through the Undergraduate Student Request process.</w:t>
            </w:r>
          </w:p>
          <w:p w14:paraId="00377DC8" w14:textId="431DD0E7" w:rsidR="00465C62" w:rsidRDefault="00465C62" w:rsidP="00465C62">
            <w:pPr>
              <w:widowControl w:val="0"/>
              <w:numPr>
                <w:ilvl w:val="0"/>
                <w:numId w:val="42"/>
              </w:numPr>
              <w:contextualSpacing/>
              <w:rPr>
                <w:sz w:val="18"/>
                <w:szCs w:val="18"/>
              </w:rPr>
            </w:pPr>
            <w:r>
              <w:rPr>
                <w:sz w:val="18"/>
                <w:szCs w:val="18"/>
              </w:rPr>
              <w:t>A sequenced course in a major/minor impacted by AF (such as a prereq</w:t>
            </w:r>
            <w:r w:rsidR="00C2347E">
              <w:rPr>
                <w:sz w:val="18"/>
                <w:szCs w:val="18"/>
              </w:rPr>
              <w:t xml:space="preserve">uisite </w:t>
            </w:r>
            <w:r>
              <w:rPr>
                <w:sz w:val="18"/>
                <w:szCs w:val="18"/>
              </w:rPr>
              <w:t>for a course later in the major/minor) must be approved for wai</w:t>
            </w:r>
            <w:r w:rsidR="00C2347E">
              <w:rPr>
                <w:sz w:val="18"/>
                <w:szCs w:val="18"/>
              </w:rPr>
              <w:t xml:space="preserve">ver or substitution by the Department. </w:t>
            </w:r>
            <w:r>
              <w:rPr>
                <w:sz w:val="18"/>
                <w:szCs w:val="18"/>
              </w:rPr>
              <w:t xml:space="preserve">All other courses must be repeated. </w:t>
            </w:r>
          </w:p>
          <w:p w14:paraId="6BE112CF" w14:textId="77777777" w:rsidR="00465C62" w:rsidRDefault="00465C62" w:rsidP="00465C62">
            <w:pPr>
              <w:widowControl w:val="0"/>
              <w:numPr>
                <w:ilvl w:val="0"/>
                <w:numId w:val="42"/>
              </w:numPr>
              <w:contextualSpacing/>
              <w:rPr>
                <w:sz w:val="18"/>
                <w:szCs w:val="18"/>
              </w:rPr>
            </w:pPr>
            <w:r>
              <w:rPr>
                <w:sz w:val="18"/>
                <w:szCs w:val="18"/>
              </w:rPr>
              <w:t>Eligibility for Academic Hours based off UNI GPA of all courses (including the semester of AF).</w:t>
            </w:r>
          </w:p>
          <w:p w14:paraId="349B6F09" w14:textId="77777777" w:rsidR="00465C62" w:rsidRDefault="00465C62" w:rsidP="00465C62">
            <w:pPr>
              <w:widowControl w:val="0"/>
              <w:numPr>
                <w:ilvl w:val="0"/>
                <w:numId w:val="42"/>
              </w:numPr>
              <w:contextualSpacing/>
              <w:rPr>
                <w:sz w:val="18"/>
                <w:szCs w:val="18"/>
              </w:rPr>
            </w:pPr>
            <w:r>
              <w:rPr>
                <w:sz w:val="18"/>
                <w:szCs w:val="18"/>
              </w:rPr>
              <w:t>Financial aid eligibility may be impacted.</w:t>
            </w:r>
          </w:p>
          <w:p w14:paraId="69084604" w14:textId="229E31F8" w:rsidR="00465C62" w:rsidRDefault="00465C62">
            <w:pPr>
              <w:widowControl w:val="0"/>
              <w:rPr>
                <w:b/>
                <w:sz w:val="18"/>
                <w:szCs w:val="18"/>
              </w:rPr>
            </w:pPr>
            <w:r>
              <w:rPr>
                <w:b/>
                <w:sz w:val="18"/>
                <w:szCs w:val="18"/>
              </w:rPr>
              <w:t xml:space="preserve"> Suggested  Process</w:t>
            </w:r>
          </w:p>
          <w:p w14:paraId="7D72FDE9" w14:textId="204E0469" w:rsidR="00465C62" w:rsidRDefault="00465C62" w:rsidP="00465C62">
            <w:pPr>
              <w:widowControl w:val="0"/>
              <w:numPr>
                <w:ilvl w:val="0"/>
                <w:numId w:val="43"/>
              </w:numPr>
              <w:contextualSpacing/>
              <w:rPr>
                <w:sz w:val="18"/>
                <w:szCs w:val="18"/>
              </w:rPr>
            </w:pPr>
            <w:r>
              <w:rPr>
                <w:sz w:val="18"/>
                <w:szCs w:val="18"/>
              </w:rPr>
              <w:t xml:space="preserve"> Contact Office of Academic Advising for Information on the AF policy eligibility and conditions.  Referral to relevant departments for department related considerations RE major/minor or Program specific implications</w:t>
            </w:r>
            <w:r w:rsidR="00C2347E">
              <w:rPr>
                <w:sz w:val="18"/>
                <w:szCs w:val="18"/>
              </w:rPr>
              <w:t xml:space="preserve"> or information</w:t>
            </w:r>
            <w:r w:rsidR="000D2E14">
              <w:rPr>
                <w:sz w:val="18"/>
                <w:szCs w:val="18"/>
              </w:rPr>
              <w:t xml:space="preserve">.  </w:t>
            </w:r>
          </w:p>
          <w:p w14:paraId="3F83DA84" w14:textId="77777777" w:rsidR="00465C62" w:rsidRDefault="00465C62" w:rsidP="00465C62">
            <w:pPr>
              <w:widowControl w:val="0"/>
              <w:numPr>
                <w:ilvl w:val="0"/>
                <w:numId w:val="43"/>
              </w:numPr>
              <w:contextualSpacing/>
              <w:rPr>
                <w:sz w:val="18"/>
                <w:szCs w:val="18"/>
              </w:rPr>
            </w:pPr>
            <w:r>
              <w:rPr>
                <w:sz w:val="18"/>
                <w:szCs w:val="18"/>
              </w:rPr>
              <w:t>Application for AF submitted to the Office of the Registrar</w:t>
            </w:r>
          </w:p>
          <w:p w14:paraId="4062D1FF" w14:textId="77777777" w:rsidR="00465C62" w:rsidRDefault="00465C62">
            <w:pPr>
              <w:widowControl w:val="0"/>
              <w:rPr>
                <w:sz w:val="18"/>
                <w:szCs w:val="18"/>
              </w:rPr>
            </w:pPr>
          </w:p>
          <w:p w14:paraId="2A1EE786" w14:textId="77777777" w:rsidR="00465C62" w:rsidRDefault="00465C62">
            <w:pPr>
              <w:widowControl w:val="0"/>
              <w:rPr>
                <w:sz w:val="18"/>
                <w:szCs w:val="18"/>
              </w:rPr>
            </w:pPr>
          </w:p>
          <w:p w14:paraId="7EA4C8E2" w14:textId="77777777" w:rsidR="00465C62" w:rsidRDefault="00465C62">
            <w:pPr>
              <w:widowControl w:val="0"/>
              <w:rPr>
                <w:sz w:val="18"/>
                <w:szCs w:val="18"/>
              </w:rPr>
            </w:pPr>
          </w:p>
        </w:tc>
      </w:tr>
    </w:tbl>
    <w:p w14:paraId="3C05B393" w14:textId="77777777" w:rsidR="00465C62" w:rsidRDefault="00465C62" w:rsidP="00465C62">
      <w:pPr>
        <w:rPr>
          <w:rFonts w:ascii="Arial" w:hAnsi="Arial" w:cs="Arial"/>
          <w:color w:val="000000"/>
          <w:sz w:val="22"/>
          <w:szCs w:val="22"/>
          <w:lang w:val="en"/>
        </w:rPr>
      </w:pPr>
      <w:bookmarkStart w:id="1" w:name="_enf28zs06pgx"/>
      <w:bookmarkStart w:id="2" w:name="_7se12z1pm16q"/>
      <w:bookmarkStart w:id="3" w:name="_wck43q8cqran"/>
      <w:bookmarkStart w:id="4" w:name="_hi5om1eq7c20"/>
      <w:bookmarkStart w:id="5" w:name="_gndl0wfx3v1a"/>
      <w:bookmarkEnd w:id="1"/>
      <w:bookmarkEnd w:id="2"/>
      <w:bookmarkEnd w:id="3"/>
      <w:bookmarkEnd w:id="4"/>
      <w:bookmarkEnd w:id="5"/>
    </w:p>
    <w:p w14:paraId="41C6D62F" w14:textId="77777777" w:rsidR="00465C62" w:rsidRDefault="00465C62" w:rsidP="00465C62"/>
    <w:p w14:paraId="2CDB4AF7" w14:textId="77777777" w:rsidR="00624506" w:rsidRDefault="00624506" w:rsidP="00465C62">
      <w:pPr>
        <w:sectPr w:rsidR="00624506" w:rsidSect="00C602C6">
          <w:pgSz w:w="15840" w:h="12240" w:orient="landscape"/>
          <w:pgMar w:top="720" w:right="720" w:bottom="720" w:left="720" w:header="720" w:footer="720" w:gutter="0"/>
          <w:cols w:space="720"/>
          <w:docGrid w:linePitch="360"/>
        </w:sectPr>
      </w:pPr>
    </w:p>
    <w:p w14:paraId="4519DC42" w14:textId="4F6D78C2" w:rsidR="000F61BD" w:rsidRPr="00624506" w:rsidRDefault="00C2347E" w:rsidP="00624506">
      <w:pPr>
        <w:rPr>
          <w:rFonts w:ascii="Times New Roman" w:hAnsi="Times New Roman" w:cs="Times New Roman"/>
          <w:b/>
          <w:bCs/>
          <w:color w:val="000000"/>
        </w:rPr>
      </w:pPr>
      <w:r>
        <w:rPr>
          <w:rFonts w:ascii="Times New Roman" w:hAnsi="Times New Roman" w:cs="Times New Roman"/>
          <w:b/>
          <w:bCs/>
          <w:color w:val="000000"/>
        </w:rPr>
        <w:lastRenderedPageBreak/>
        <w:t xml:space="preserve">5.   </w:t>
      </w:r>
      <w:r w:rsidR="000F61BD" w:rsidRPr="00624506">
        <w:rPr>
          <w:rFonts w:ascii="Times New Roman" w:hAnsi="Times New Roman" w:cs="Times New Roman"/>
          <w:b/>
          <w:bCs/>
          <w:color w:val="000000"/>
        </w:rPr>
        <w:t>Checklist</w:t>
      </w:r>
    </w:p>
    <w:p w14:paraId="737FFB5B" w14:textId="77777777" w:rsidR="000F61BD" w:rsidRPr="000F61BD" w:rsidRDefault="000F61BD" w:rsidP="000F61BD">
      <w:pPr>
        <w:rPr>
          <w:rFonts w:ascii="Times New Roman" w:hAnsi="Times New Roman" w:cs="Times New Roman"/>
          <w:b/>
          <w:bCs/>
          <w:color w:val="000000"/>
        </w:rPr>
      </w:pPr>
    </w:p>
    <w:p w14:paraId="3CBC67A9" w14:textId="7EB19CCE" w:rsidR="000F61BD" w:rsidRDefault="000F61BD" w:rsidP="000F61BD">
      <w:pPr>
        <w:pStyle w:val="NormalWeb"/>
        <w:spacing w:before="0" w:beforeAutospacing="0" w:after="0" w:afterAutospacing="0"/>
        <w:rPr>
          <w:color w:val="000000"/>
        </w:rPr>
      </w:pPr>
      <w:r>
        <w:rPr>
          <w:color w:val="000000"/>
        </w:rPr>
        <w:t xml:space="preserve">The below text is intended to serve as draft text for the form submitted requesting Academic Forgiveness, to further ensure students have an understanding of the implications of the request they are making.  </w:t>
      </w:r>
    </w:p>
    <w:p w14:paraId="4080AB2A" w14:textId="77777777" w:rsidR="000F61BD" w:rsidRDefault="000F61BD" w:rsidP="000F61BD">
      <w:pPr>
        <w:pStyle w:val="NormalWeb"/>
        <w:spacing w:before="0" w:beforeAutospacing="0" w:after="0" w:afterAutospacing="0"/>
        <w:rPr>
          <w:color w:val="000000"/>
        </w:rPr>
      </w:pPr>
    </w:p>
    <w:p w14:paraId="47B2AFE8" w14:textId="0C2392F7" w:rsidR="000F61BD" w:rsidRPr="00DE3D67" w:rsidRDefault="00C2347E" w:rsidP="000F61BD">
      <w:pPr>
        <w:pStyle w:val="NormalWeb"/>
        <w:spacing w:before="0" w:beforeAutospacing="0" w:after="0" w:afterAutospacing="0"/>
      </w:pPr>
      <w:r>
        <w:rPr>
          <w:color w:val="000000"/>
        </w:rPr>
        <w:t>Students considering pursuing A</w:t>
      </w:r>
      <w:r w:rsidR="000F61BD" w:rsidRPr="00DE3D67">
        <w:rPr>
          <w:color w:val="000000"/>
        </w:rPr>
        <w:t xml:space="preserve">cademic </w:t>
      </w:r>
      <w:r>
        <w:rPr>
          <w:color w:val="000000"/>
        </w:rPr>
        <w:t>F</w:t>
      </w:r>
      <w:r w:rsidR="000F61BD">
        <w:rPr>
          <w:color w:val="000000"/>
        </w:rPr>
        <w:t>orgiveness must be aware of the</w:t>
      </w:r>
      <w:r>
        <w:rPr>
          <w:color w:val="000000"/>
        </w:rPr>
        <w:t xml:space="preserve"> implications of being granted Academic F</w:t>
      </w:r>
      <w:r w:rsidR="000F61BD">
        <w:rPr>
          <w:color w:val="000000"/>
        </w:rPr>
        <w:t xml:space="preserve">orgiveness. </w:t>
      </w:r>
    </w:p>
    <w:p w14:paraId="2D133611" w14:textId="77777777" w:rsidR="000F61BD" w:rsidRPr="00976FA6" w:rsidRDefault="000F61BD" w:rsidP="000F61BD">
      <w:pPr>
        <w:rPr>
          <w:rFonts w:ascii="Times New Roman" w:eastAsia="Times New Roman" w:hAnsi="Times New Roman" w:cs="Times New Roman"/>
        </w:rPr>
      </w:pPr>
    </w:p>
    <w:p w14:paraId="550DFB66" w14:textId="2ADA9F0A" w:rsidR="000F61BD" w:rsidRPr="00976FA6" w:rsidRDefault="000F61BD" w:rsidP="000F61BD">
      <w:pPr>
        <w:rPr>
          <w:rFonts w:ascii="Times New Roman" w:hAnsi="Times New Roman" w:cs="Times New Roman"/>
        </w:rPr>
      </w:pPr>
      <w:r>
        <w:rPr>
          <w:rFonts w:ascii="Times New Roman" w:hAnsi="Times New Roman" w:cs="Times New Roman"/>
          <w:b/>
          <w:bCs/>
          <w:color w:val="000000"/>
        </w:rPr>
        <w:t>In order to be eligible for Academic Forgiveness students must:</w:t>
      </w:r>
    </w:p>
    <w:p w14:paraId="14724E00" w14:textId="3A50D0C6" w:rsidR="000F61BD" w:rsidRPr="00976FA6" w:rsidRDefault="000F61BD" w:rsidP="000F61BD">
      <w:pPr>
        <w:numPr>
          <w:ilvl w:val="0"/>
          <w:numId w:val="17"/>
        </w:numPr>
        <w:textAlignment w:val="baseline"/>
        <w:rPr>
          <w:rFonts w:ascii="Times New Roman" w:hAnsi="Times New Roman" w:cs="Times New Roman"/>
          <w:color w:val="000000"/>
        </w:rPr>
      </w:pPr>
      <w:r>
        <w:rPr>
          <w:rFonts w:ascii="Times New Roman" w:hAnsi="Times New Roman" w:cs="Times New Roman"/>
          <w:color w:val="000000"/>
        </w:rPr>
        <w:t xml:space="preserve">Have prior </w:t>
      </w:r>
      <w:r w:rsidRPr="00976FA6">
        <w:rPr>
          <w:rFonts w:ascii="Times New Roman" w:hAnsi="Times New Roman" w:cs="Times New Roman"/>
          <w:color w:val="000000"/>
        </w:rPr>
        <w:t>enrollment, without graduation, as an undergraduate student at UNI.</w:t>
      </w:r>
    </w:p>
    <w:p w14:paraId="00271698" w14:textId="7934B94A" w:rsidR="000F61BD" w:rsidRPr="00976FA6" w:rsidRDefault="000F61BD" w:rsidP="000F61BD">
      <w:pPr>
        <w:numPr>
          <w:ilvl w:val="0"/>
          <w:numId w:val="17"/>
        </w:numPr>
        <w:textAlignment w:val="baseline"/>
        <w:rPr>
          <w:rFonts w:ascii="Times New Roman" w:hAnsi="Times New Roman" w:cs="Times New Roman"/>
          <w:color w:val="000000"/>
        </w:rPr>
      </w:pPr>
      <w:r>
        <w:rPr>
          <w:rFonts w:ascii="Times New Roman" w:hAnsi="Times New Roman" w:cs="Times New Roman"/>
          <w:color w:val="000000"/>
        </w:rPr>
        <w:t>Be n</w:t>
      </w:r>
      <w:r w:rsidRPr="00976FA6">
        <w:rPr>
          <w:rFonts w:ascii="Times New Roman" w:hAnsi="Times New Roman" w:cs="Times New Roman"/>
          <w:color w:val="000000"/>
        </w:rPr>
        <w:t>on-enrolled for four consecutive calendar years or longer.</w:t>
      </w:r>
    </w:p>
    <w:p w14:paraId="769A685B" w14:textId="61BEC6EE" w:rsidR="000F61BD" w:rsidRPr="00976FA6" w:rsidRDefault="000F61BD" w:rsidP="000F61BD">
      <w:pPr>
        <w:numPr>
          <w:ilvl w:val="0"/>
          <w:numId w:val="17"/>
        </w:numPr>
        <w:textAlignment w:val="baseline"/>
        <w:rPr>
          <w:rFonts w:ascii="Times New Roman" w:hAnsi="Times New Roman" w:cs="Times New Roman"/>
          <w:color w:val="000000"/>
        </w:rPr>
      </w:pPr>
      <w:r>
        <w:rPr>
          <w:rFonts w:ascii="Times New Roman" w:hAnsi="Times New Roman" w:cs="Times New Roman"/>
          <w:color w:val="000000"/>
        </w:rPr>
        <w:t>Have a u</w:t>
      </w:r>
      <w:r w:rsidRPr="00976FA6">
        <w:rPr>
          <w:rFonts w:ascii="Times New Roman" w:hAnsi="Times New Roman" w:cs="Times New Roman"/>
          <w:color w:val="000000"/>
        </w:rPr>
        <w:t xml:space="preserve">niversity account </w:t>
      </w:r>
      <w:r>
        <w:rPr>
          <w:rFonts w:ascii="Times New Roman" w:hAnsi="Times New Roman" w:cs="Times New Roman"/>
          <w:color w:val="000000"/>
        </w:rPr>
        <w:t>free from</w:t>
      </w:r>
      <w:r w:rsidRPr="00976FA6">
        <w:rPr>
          <w:rFonts w:ascii="Times New Roman" w:hAnsi="Times New Roman" w:cs="Times New Roman"/>
          <w:color w:val="000000"/>
        </w:rPr>
        <w:t xml:space="preserve"> holds.</w:t>
      </w:r>
    </w:p>
    <w:p w14:paraId="1CA27288" w14:textId="77777777" w:rsidR="000F61BD" w:rsidRPr="00976FA6" w:rsidRDefault="000F61BD" w:rsidP="000F61BD">
      <w:pPr>
        <w:rPr>
          <w:rFonts w:ascii="Times New Roman" w:eastAsia="Times New Roman" w:hAnsi="Times New Roman" w:cs="Times New Roman"/>
        </w:rPr>
      </w:pPr>
    </w:p>
    <w:p w14:paraId="1F109CDB" w14:textId="6EE28135" w:rsidR="000F61BD" w:rsidRPr="00976FA6" w:rsidRDefault="000F61BD" w:rsidP="000F61BD">
      <w:pPr>
        <w:rPr>
          <w:rFonts w:ascii="Times New Roman" w:hAnsi="Times New Roman" w:cs="Times New Roman"/>
        </w:rPr>
      </w:pPr>
      <w:r w:rsidRPr="00976FA6">
        <w:rPr>
          <w:rFonts w:ascii="Times New Roman" w:hAnsi="Times New Roman" w:cs="Times New Roman"/>
          <w:b/>
          <w:bCs/>
          <w:color w:val="000000"/>
        </w:rPr>
        <w:t>I understand the following:</w:t>
      </w:r>
      <w:r w:rsidRPr="00976FA6">
        <w:rPr>
          <w:rFonts w:ascii="Times New Roman" w:hAnsi="Times New Roman" w:cs="Times New Roman"/>
          <w:color w:val="000000"/>
        </w:rPr>
        <w:t xml:space="preserve"> (</w:t>
      </w:r>
      <w:r w:rsidRPr="00976FA6">
        <w:rPr>
          <w:rFonts w:ascii="Times New Roman" w:hAnsi="Times New Roman" w:cs="Times New Roman"/>
          <w:i/>
          <w:iCs/>
          <w:color w:val="000000"/>
        </w:rPr>
        <w:t>please initial</w:t>
      </w:r>
      <w:r>
        <w:rPr>
          <w:rFonts w:ascii="Times New Roman" w:hAnsi="Times New Roman" w:cs="Times New Roman"/>
          <w:i/>
          <w:iCs/>
          <w:color w:val="000000"/>
        </w:rPr>
        <w:t>/mark</w:t>
      </w:r>
      <w:r w:rsidRPr="00976FA6">
        <w:rPr>
          <w:rFonts w:ascii="Times New Roman" w:hAnsi="Times New Roman" w:cs="Times New Roman"/>
          <w:i/>
          <w:iCs/>
          <w:color w:val="000000"/>
        </w:rPr>
        <w:t xml:space="preserve"> next to each)</w:t>
      </w:r>
    </w:p>
    <w:p w14:paraId="5B5E420B" w14:textId="21D2D808" w:rsidR="000F61BD" w:rsidRPr="00976FA6" w:rsidRDefault="000F61BD" w:rsidP="000F61BD">
      <w:pPr>
        <w:numPr>
          <w:ilvl w:val="0"/>
          <w:numId w:val="18"/>
        </w:numPr>
        <w:textAlignment w:val="baseline"/>
        <w:rPr>
          <w:rFonts w:ascii="Times New Roman" w:hAnsi="Times New Roman" w:cs="Times New Roman"/>
          <w:color w:val="000000"/>
        </w:rPr>
      </w:pPr>
      <w:r w:rsidRPr="00976FA6">
        <w:rPr>
          <w:rFonts w:ascii="Times New Roman" w:hAnsi="Times New Roman" w:cs="Times New Roman"/>
          <w:color w:val="000000"/>
        </w:rPr>
        <w:t xml:space="preserve">Academic </w:t>
      </w:r>
      <w:r w:rsidR="00C2347E">
        <w:rPr>
          <w:rFonts w:ascii="Times New Roman" w:hAnsi="Times New Roman" w:cs="Times New Roman"/>
          <w:color w:val="000000"/>
        </w:rPr>
        <w:t>F</w:t>
      </w:r>
      <w:r w:rsidR="009E5C82">
        <w:rPr>
          <w:rFonts w:ascii="Times New Roman" w:hAnsi="Times New Roman" w:cs="Times New Roman"/>
          <w:color w:val="000000"/>
        </w:rPr>
        <w:t>orgiveness</w:t>
      </w:r>
      <w:r w:rsidRPr="00976FA6">
        <w:rPr>
          <w:rFonts w:ascii="Times New Roman" w:hAnsi="Times New Roman" w:cs="Times New Roman"/>
          <w:color w:val="000000"/>
        </w:rPr>
        <w:t xml:space="preserve"> will remove previously completed coursework from the GPA of the semester I select. </w:t>
      </w:r>
    </w:p>
    <w:p w14:paraId="4A187A96" w14:textId="421422A1" w:rsidR="000F61BD" w:rsidRPr="00976FA6" w:rsidRDefault="000F61BD" w:rsidP="000F61BD">
      <w:pPr>
        <w:numPr>
          <w:ilvl w:val="0"/>
          <w:numId w:val="18"/>
        </w:numPr>
        <w:textAlignment w:val="baseline"/>
        <w:rPr>
          <w:rFonts w:ascii="Times New Roman" w:hAnsi="Times New Roman" w:cs="Times New Roman"/>
          <w:color w:val="000000"/>
        </w:rPr>
      </w:pPr>
      <w:r w:rsidRPr="00976FA6">
        <w:rPr>
          <w:rFonts w:ascii="Times New Roman" w:hAnsi="Times New Roman" w:cs="Times New Roman"/>
          <w:color w:val="000000"/>
        </w:rPr>
        <w:t xml:space="preserve">Academic </w:t>
      </w:r>
      <w:r w:rsidR="00C2347E">
        <w:rPr>
          <w:rFonts w:ascii="Times New Roman" w:hAnsi="Times New Roman" w:cs="Times New Roman"/>
          <w:color w:val="000000"/>
        </w:rPr>
        <w:t>F</w:t>
      </w:r>
      <w:r w:rsidR="009E5C82">
        <w:rPr>
          <w:rFonts w:ascii="Times New Roman" w:hAnsi="Times New Roman" w:cs="Times New Roman"/>
          <w:color w:val="000000"/>
        </w:rPr>
        <w:t>orgiveness</w:t>
      </w:r>
      <w:r w:rsidRPr="00976FA6">
        <w:rPr>
          <w:rFonts w:ascii="Times New Roman" w:hAnsi="Times New Roman" w:cs="Times New Roman"/>
          <w:color w:val="000000"/>
        </w:rPr>
        <w:t xml:space="preserve"> is for one academic semester. </w:t>
      </w:r>
    </w:p>
    <w:p w14:paraId="2823971F" w14:textId="68C5ADC5" w:rsidR="000F61BD" w:rsidRPr="00976FA6" w:rsidRDefault="00C2347E" w:rsidP="000F61BD">
      <w:pPr>
        <w:numPr>
          <w:ilvl w:val="0"/>
          <w:numId w:val="18"/>
        </w:numPr>
        <w:textAlignment w:val="baseline"/>
        <w:rPr>
          <w:rFonts w:ascii="Times New Roman" w:hAnsi="Times New Roman" w:cs="Times New Roman"/>
          <w:color w:val="000000"/>
        </w:rPr>
      </w:pPr>
      <w:r>
        <w:rPr>
          <w:rFonts w:ascii="Times New Roman" w:hAnsi="Times New Roman" w:cs="Times New Roman"/>
          <w:color w:val="000000"/>
        </w:rPr>
        <w:t>I will only be considered for A</w:t>
      </w:r>
      <w:r w:rsidR="000F61BD" w:rsidRPr="00976FA6">
        <w:rPr>
          <w:rFonts w:ascii="Times New Roman" w:hAnsi="Times New Roman" w:cs="Times New Roman"/>
          <w:color w:val="000000"/>
        </w:rPr>
        <w:t xml:space="preserve">cademic </w:t>
      </w:r>
      <w:r>
        <w:rPr>
          <w:rFonts w:ascii="Times New Roman" w:hAnsi="Times New Roman" w:cs="Times New Roman"/>
          <w:color w:val="000000"/>
        </w:rPr>
        <w:t>F</w:t>
      </w:r>
      <w:r w:rsidR="009E5C82">
        <w:rPr>
          <w:rFonts w:ascii="Times New Roman" w:hAnsi="Times New Roman" w:cs="Times New Roman"/>
          <w:color w:val="000000"/>
        </w:rPr>
        <w:t>orgiveness</w:t>
      </w:r>
      <w:r w:rsidR="000F61BD" w:rsidRPr="00976FA6">
        <w:rPr>
          <w:rFonts w:ascii="Times New Roman" w:hAnsi="Times New Roman" w:cs="Times New Roman"/>
          <w:color w:val="000000"/>
        </w:rPr>
        <w:t xml:space="preserve"> once during my academic career. </w:t>
      </w:r>
    </w:p>
    <w:p w14:paraId="786956CD" w14:textId="0D2DE1D7" w:rsidR="000F61BD" w:rsidRPr="00976FA6" w:rsidRDefault="000F61BD" w:rsidP="000F61BD">
      <w:pPr>
        <w:numPr>
          <w:ilvl w:val="0"/>
          <w:numId w:val="18"/>
        </w:numPr>
        <w:textAlignment w:val="baseline"/>
        <w:rPr>
          <w:rFonts w:ascii="Times New Roman" w:hAnsi="Times New Roman" w:cs="Times New Roman"/>
          <w:color w:val="000000"/>
        </w:rPr>
      </w:pPr>
      <w:r w:rsidRPr="00976FA6">
        <w:rPr>
          <w:rFonts w:ascii="Times New Roman" w:hAnsi="Times New Roman" w:cs="Times New Roman"/>
          <w:color w:val="000000"/>
        </w:rPr>
        <w:t xml:space="preserve">Academic </w:t>
      </w:r>
      <w:r w:rsidR="00C2347E">
        <w:rPr>
          <w:rFonts w:ascii="Times New Roman" w:hAnsi="Times New Roman" w:cs="Times New Roman"/>
          <w:color w:val="000000"/>
        </w:rPr>
        <w:t>F</w:t>
      </w:r>
      <w:r w:rsidR="009E5C82">
        <w:rPr>
          <w:rFonts w:ascii="Times New Roman" w:hAnsi="Times New Roman" w:cs="Times New Roman"/>
          <w:color w:val="000000"/>
        </w:rPr>
        <w:t>orgiveness</w:t>
      </w:r>
      <w:r w:rsidRPr="00976FA6">
        <w:rPr>
          <w:rFonts w:ascii="Times New Roman" w:hAnsi="Times New Roman" w:cs="Times New Roman"/>
          <w:color w:val="000000"/>
        </w:rPr>
        <w:t xml:space="preserve"> is irreversible and final.</w:t>
      </w:r>
    </w:p>
    <w:p w14:paraId="7C33EECE" w14:textId="50BB4A24" w:rsidR="000F61BD" w:rsidRPr="00976FA6" w:rsidRDefault="000F61BD" w:rsidP="000F61BD">
      <w:pPr>
        <w:numPr>
          <w:ilvl w:val="0"/>
          <w:numId w:val="18"/>
        </w:numPr>
        <w:textAlignment w:val="baseline"/>
        <w:rPr>
          <w:rFonts w:ascii="Times New Roman" w:hAnsi="Times New Roman" w:cs="Times New Roman"/>
          <w:color w:val="000000"/>
        </w:rPr>
      </w:pPr>
      <w:r w:rsidRPr="00976FA6">
        <w:rPr>
          <w:rFonts w:ascii="Times New Roman" w:hAnsi="Times New Roman" w:cs="Times New Roman"/>
          <w:color w:val="000000"/>
        </w:rPr>
        <w:t xml:space="preserve">I have read the Academic </w:t>
      </w:r>
      <w:r w:rsidR="009E5C82">
        <w:rPr>
          <w:rFonts w:ascii="Times New Roman" w:hAnsi="Times New Roman" w:cs="Times New Roman"/>
          <w:color w:val="000000"/>
        </w:rPr>
        <w:t>Forgiveness</w:t>
      </w:r>
      <w:r w:rsidRPr="00976FA6">
        <w:rPr>
          <w:rFonts w:ascii="Times New Roman" w:hAnsi="Times New Roman" w:cs="Times New Roman"/>
          <w:color w:val="000000"/>
        </w:rPr>
        <w:t xml:space="preserve"> policy.</w:t>
      </w:r>
    </w:p>
    <w:p w14:paraId="6F5D4A3F" w14:textId="66D4A399" w:rsidR="000F61BD" w:rsidRPr="00976FA6" w:rsidRDefault="000F61BD" w:rsidP="000F61BD">
      <w:pPr>
        <w:numPr>
          <w:ilvl w:val="0"/>
          <w:numId w:val="18"/>
        </w:numPr>
        <w:textAlignment w:val="baseline"/>
        <w:rPr>
          <w:rFonts w:ascii="Times New Roman" w:hAnsi="Times New Roman" w:cs="Times New Roman"/>
          <w:color w:val="000000"/>
        </w:rPr>
      </w:pPr>
      <w:r w:rsidRPr="00976FA6">
        <w:rPr>
          <w:rFonts w:ascii="Times New Roman" w:hAnsi="Times New Roman" w:cs="Times New Roman"/>
          <w:color w:val="000000"/>
        </w:rPr>
        <w:t>I</w:t>
      </w:r>
      <w:r w:rsidR="009E5C82">
        <w:rPr>
          <w:rFonts w:ascii="Times New Roman" w:hAnsi="Times New Roman" w:cs="Times New Roman"/>
          <w:color w:val="000000"/>
        </w:rPr>
        <w:t xml:space="preserve"> must complete 12 credit h</w:t>
      </w:r>
      <w:r w:rsidR="001A5039">
        <w:rPr>
          <w:rFonts w:ascii="Times New Roman" w:hAnsi="Times New Roman" w:cs="Times New Roman"/>
          <w:color w:val="000000"/>
        </w:rPr>
        <w:t>ours in my re-enrollment within two calendar years.</w:t>
      </w:r>
    </w:p>
    <w:p w14:paraId="68F64500" w14:textId="77777777" w:rsidR="000F61BD" w:rsidRPr="00976FA6" w:rsidRDefault="000F61BD" w:rsidP="000F61BD">
      <w:pPr>
        <w:numPr>
          <w:ilvl w:val="0"/>
          <w:numId w:val="18"/>
        </w:numPr>
        <w:textAlignment w:val="baseline"/>
        <w:rPr>
          <w:rFonts w:ascii="Times New Roman" w:hAnsi="Times New Roman" w:cs="Times New Roman"/>
          <w:color w:val="000000"/>
        </w:rPr>
      </w:pPr>
      <w:r w:rsidRPr="00976FA6">
        <w:rPr>
          <w:rFonts w:ascii="Times New Roman" w:hAnsi="Times New Roman" w:cs="Times New Roman"/>
          <w:color w:val="000000"/>
        </w:rPr>
        <w:t xml:space="preserve">I will not be considered for a tuition refund. </w:t>
      </w:r>
    </w:p>
    <w:p w14:paraId="4AC2036A" w14:textId="77777777" w:rsidR="000F61BD" w:rsidRPr="00976FA6" w:rsidRDefault="000F61BD" w:rsidP="000F61BD">
      <w:pPr>
        <w:rPr>
          <w:rFonts w:ascii="Times New Roman" w:eastAsia="Times New Roman" w:hAnsi="Times New Roman" w:cs="Times New Roman"/>
        </w:rPr>
      </w:pPr>
    </w:p>
    <w:p w14:paraId="1009E15D" w14:textId="00B32A5D" w:rsidR="000F61BD" w:rsidRPr="00976FA6" w:rsidRDefault="000D2E14" w:rsidP="000F61BD">
      <w:pPr>
        <w:rPr>
          <w:rFonts w:ascii="Times New Roman" w:hAnsi="Times New Roman" w:cs="Times New Roman"/>
        </w:rPr>
      </w:pPr>
      <w:r>
        <w:rPr>
          <w:rFonts w:ascii="Times New Roman" w:hAnsi="Times New Roman" w:cs="Times New Roman"/>
          <w:color w:val="000000"/>
        </w:rPr>
        <w:t>To be considered for A</w:t>
      </w:r>
      <w:r w:rsidR="000F61BD" w:rsidRPr="00976FA6">
        <w:rPr>
          <w:rFonts w:ascii="Times New Roman" w:hAnsi="Times New Roman" w:cs="Times New Roman"/>
          <w:color w:val="000000"/>
        </w:rPr>
        <w:t xml:space="preserve">cademic </w:t>
      </w:r>
      <w:r>
        <w:rPr>
          <w:rFonts w:ascii="Times New Roman" w:hAnsi="Times New Roman" w:cs="Times New Roman"/>
          <w:color w:val="000000"/>
        </w:rPr>
        <w:t>F</w:t>
      </w:r>
      <w:r w:rsidR="009E5C82">
        <w:rPr>
          <w:rFonts w:ascii="Times New Roman" w:hAnsi="Times New Roman" w:cs="Times New Roman"/>
          <w:color w:val="000000"/>
        </w:rPr>
        <w:t>orgiveness</w:t>
      </w:r>
      <w:r w:rsidR="000F61BD" w:rsidRPr="00976FA6">
        <w:rPr>
          <w:rFonts w:ascii="Times New Roman" w:hAnsi="Times New Roman" w:cs="Times New Roman"/>
          <w:color w:val="000000"/>
        </w:rPr>
        <w:t xml:space="preserve">, I have taken the following steps (in order): </w:t>
      </w:r>
    </w:p>
    <w:p w14:paraId="661756D1" w14:textId="1D6FEE65" w:rsidR="000F61BD" w:rsidRDefault="000F61BD" w:rsidP="000F61BD">
      <w:pPr>
        <w:numPr>
          <w:ilvl w:val="0"/>
          <w:numId w:val="19"/>
        </w:numPr>
        <w:textAlignment w:val="baseline"/>
        <w:rPr>
          <w:rFonts w:ascii="Times New Roman" w:hAnsi="Times New Roman" w:cs="Times New Roman"/>
          <w:color w:val="000000"/>
        </w:rPr>
      </w:pPr>
      <w:r w:rsidRPr="00976FA6">
        <w:rPr>
          <w:rFonts w:ascii="Times New Roman" w:hAnsi="Times New Roman" w:cs="Times New Roman"/>
          <w:color w:val="000000"/>
        </w:rPr>
        <w:t xml:space="preserve">Met with the academic advisor in the Office of Academic Advising responsible for assisting students with Academic </w:t>
      </w:r>
      <w:r w:rsidR="009E5C82">
        <w:rPr>
          <w:rFonts w:ascii="Times New Roman" w:hAnsi="Times New Roman" w:cs="Times New Roman"/>
          <w:color w:val="000000"/>
        </w:rPr>
        <w:t>Forgiveness</w:t>
      </w:r>
      <w:r w:rsidRPr="00976FA6">
        <w:rPr>
          <w:rFonts w:ascii="Times New Roman" w:hAnsi="Times New Roman" w:cs="Times New Roman"/>
          <w:color w:val="000000"/>
        </w:rPr>
        <w:t xml:space="preserve">. </w:t>
      </w:r>
    </w:p>
    <w:p w14:paraId="2A901345" w14:textId="619B85F8" w:rsidR="009E5C82" w:rsidRPr="00976FA6" w:rsidRDefault="009E5C82" w:rsidP="000F61BD">
      <w:pPr>
        <w:numPr>
          <w:ilvl w:val="0"/>
          <w:numId w:val="19"/>
        </w:numPr>
        <w:textAlignment w:val="baseline"/>
        <w:rPr>
          <w:rFonts w:ascii="Times New Roman" w:hAnsi="Times New Roman" w:cs="Times New Roman"/>
          <w:color w:val="000000"/>
        </w:rPr>
      </w:pPr>
      <w:r>
        <w:rPr>
          <w:rFonts w:ascii="Times New Roman" w:hAnsi="Times New Roman" w:cs="Times New Roman"/>
          <w:color w:val="000000"/>
        </w:rPr>
        <w:t xml:space="preserve">Met with the Office of Financial Aid to understand any impact Academic Forgiveness may have on my aid eligibility. </w:t>
      </w:r>
    </w:p>
    <w:p w14:paraId="286A8C4F" w14:textId="4E1D05C6" w:rsidR="000F61BD" w:rsidRPr="00976FA6" w:rsidRDefault="000F61BD" w:rsidP="000F61BD">
      <w:pPr>
        <w:numPr>
          <w:ilvl w:val="0"/>
          <w:numId w:val="19"/>
        </w:numPr>
        <w:textAlignment w:val="baseline"/>
        <w:rPr>
          <w:rFonts w:ascii="Times New Roman" w:hAnsi="Times New Roman" w:cs="Times New Roman"/>
          <w:color w:val="000000"/>
        </w:rPr>
      </w:pPr>
      <w:r w:rsidRPr="00976FA6">
        <w:rPr>
          <w:rFonts w:ascii="Times New Roman" w:hAnsi="Times New Roman" w:cs="Times New Roman"/>
          <w:color w:val="000000"/>
        </w:rPr>
        <w:t xml:space="preserve">Met with the academic advisor for my </w:t>
      </w:r>
      <w:r w:rsidRPr="007D2EF0">
        <w:rPr>
          <w:rFonts w:ascii="Times New Roman" w:hAnsi="Times New Roman" w:cs="Times New Roman"/>
        </w:rPr>
        <w:t>major</w:t>
      </w:r>
      <w:r w:rsidR="000D2E14" w:rsidRPr="007D2EF0">
        <w:rPr>
          <w:rFonts w:ascii="Times New Roman" w:hAnsi="Times New Roman" w:cs="Times New Roman"/>
        </w:rPr>
        <w:t>/minor</w:t>
      </w:r>
      <w:r w:rsidRPr="007D2EF0">
        <w:rPr>
          <w:rFonts w:ascii="Times New Roman" w:hAnsi="Times New Roman" w:cs="Times New Roman"/>
        </w:rPr>
        <w:t xml:space="preserve"> and </w:t>
      </w:r>
      <w:r w:rsidRPr="00976FA6">
        <w:rPr>
          <w:rFonts w:ascii="Times New Roman" w:hAnsi="Times New Roman" w:cs="Times New Roman"/>
          <w:color w:val="000000"/>
        </w:rPr>
        <w:t xml:space="preserve">understand the implications on my coursework. </w:t>
      </w:r>
    </w:p>
    <w:p w14:paraId="1A957A42" w14:textId="0D1DA0DF" w:rsidR="000F61BD" w:rsidRPr="00976FA6" w:rsidRDefault="000F61BD" w:rsidP="000F61BD">
      <w:pPr>
        <w:numPr>
          <w:ilvl w:val="0"/>
          <w:numId w:val="19"/>
        </w:numPr>
        <w:textAlignment w:val="baseline"/>
        <w:rPr>
          <w:rFonts w:ascii="Times New Roman" w:hAnsi="Times New Roman" w:cs="Times New Roman"/>
          <w:color w:val="000000"/>
        </w:rPr>
      </w:pPr>
      <w:r w:rsidRPr="00976FA6">
        <w:rPr>
          <w:rFonts w:ascii="Times New Roman" w:hAnsi="Times New Roman" w:cs="Times New Roman"/>
          <w:color w:val="000000"/>
        </w:rPr>
        <w:t xml:space="preserve">Met with the record analyst in the Office of the Registrar responsible for assisting students with Academic </w:t>
      </w:r>
      <w:r w:rsidR="009E5C82">
        <w:rPr>
          <w:rFonts w:ascii="Times New Roman" w:hAnsi="Times New Roman" w:cs="Times New Roman"/>
          <w:color w:val="000000"/>
        </w:rPr>
        <w:t>Forgiveness</w:t>
      </w:r>
      <w:r w:rsidRPr="00976FA6">
        <w:rPr>
          <w:rFonts w:ascii="Times New Roman" w:hAnsi="Times New Roman" w:cs="Times New Roman"/>
          <w:color w:val="000000"/>
        </w:rPr>
        <w:t xml:space="preserve">. </w:t>
      </w:r>
    </w:p>
    <w:p w14:paraId="0700B988" w14:textId="77777777" w:rsidR="000F61BD" w:rsidRDefault="000F61BD" w:rsidP="000F61BD">
      <w:pPr>
        <w:rPr>
          <w:rFonts w:ascii="Times New Roman" w:hAnsi="Times New Roman" w:cs="Times New Roman"/>
          <w:b/>
          <w:bCs/>
          <w:color w:val="000000"/>
        </w:rPr>
      </w:pPr>
    </w:p>
    <w:p w14:paraId="44B13A84" w14:textId="77777777" w:rsidR="009E5C82" w:rsidRDefault="009E5C82" w:rsidP="000F61BD">
      <w:pPr>
        <w:rPr>
          <w:rFonts w:ascii="Times New Roman" w:hAnsi="Times New Roman" w:cs="Times New Roman"/>
          <w:b/>
          <w:bCs/>
          <w:color w:val="000000"/>
        </w:rPr>
      </w:pPr>
    </w:p>
    <w:p w14:paraId="5E1EB9EF" w14:textId="77777777" w:rsidR="009E5C82" w:rsidRDefault="009E5C82" w:rsidP="000F61BD">
      <w:pPr>
        <w:rPr>
          <w:rFonts w:ascii="Times New Roman" w:hAnsi="Times New Roman" w:cs="Times New Roman"/>
          <w:b/>
          <w:bCs/>
          <w:color w:val="000000"/>
        </w:rPr>
      </w:pPr>
    </w:p>
    <w:p w14:paraId="5BCFF9D0" w14:textId="77777777" w:rsidR="009E5C82" w:rsidRDefault="009E5C82" w:rsidP="000F61BD">
      <w:pPr>
        <w:rPr>
          <w:rFonts w:ascii="Times New Roman" w:hAnsi="Times New Roman" w:cs="Times New Roman"/>
          <w:b/>
          <w:bCs/>
          <w:color w:val="000000"/>
        </w:rPr>
      </w:pPr>
    </w:p>
    <w:p w14:paraId="54AF814B" w14:textId="77777777" w:rsidR="009E5C82" w:rsidRDefault="009E5C82" w:rsidP="000F61BD">
      <w:pPr>
        <w:rPr>
          <w:rFonts w:ascii="Times New Roman" w:hAnsi="Times New Roman" w:cs="Times New Roman"/>
          <w:b/>
          <w:bCs/>
          <w:color w:val="000000"/>
        </w:rPr>
      </w:pPr>
    </w:p>
    <w:p w14:paraId="6C000731" w14:textId="77777777" w:rsidR="009E5C82" w:rsidRDefault="009E5C82" w:rsidP="000F61BD">
      <w:pPr>
        <w:rPr>
          <w:rFonts w:ascii="Times New Roman" w:hAnsi="Times New Roman" w:cs="Times New Roman"/>
          <w:b/>
          <w:bCs/>
          <w:color w:val="000000"/>
        </w:rPr>
      </w:pPr>
    </w:p>
    <w:p w14:paraId="5820C0AF" w14:textId="77777777" w:rsidR="009E5C82" w:rsidRDefault="009E5C82" w:rsidP="000F61BD">
      <w:pPr>
        <w:rPr>
          <w:rFonts w:ascii="Times New Roman" w:hAnsi="Times New Roman" w:cs="Times New Roman"/>
          <w:b/>
          <w:bCs/>
          <w:color w:val="000000"/>
        </w:rPr>
      </w:pPr>
    </w:p>
    <w:p w14:paraId="7B8CEA57" w14:textId="77777777" w:rsidR="009E5C82" w:rsidRDefault="009E5C82" w:rsidP="000F61BD">
      <w:pPr>
        <w:rPr>
          <w:rFonts w:ascii="Times New Roman" w:hAnsi="Times New Roman" w:cs="Times New Roman"/>
          <w:b/>
          <w:bCs/>
          <w:color w:val="000000"/>
        </w:rPr>
      </w:pPr>
    </w:p>
    <w:p w14:paraId="6806F39B" w14:textId="77777777" w:rsidR="009E5C82" w:rsidRDefault="009E5C82" w:rsidP="000F61BD">
      <w:pPr>
        <w:rPr>
          <w:rFonts w:ascii="Times New Roman" w:hAnsi="Times New Roman" w:cs="Times New Roman"/>
          <w:b/>
          <w:bCs/>
          <w:color w:val="000000"/>
        </w:rPr>
      </w:pPr>
    </w:p>
    <w:p w14:paraId="6DBC5FA4" w14:textId="77777777" w:rsidR="009E5C82" w:rsidRDefault="009E5C82" w:rsidP="000F61BD">
      <w:pPr>
        <w:rPr>
          <w:rFonts w:ascii="Times New Roman" w:hAnsi="Times New Roman" w:cs="Times New Roman"/>
          <w:b/>
          <w:bCs/>
          <w:color w:val="000000"/>
        </w:rPr>
      </w:pPr>
    </w:p>
    <w:p w14:paraId="6EAE0AB7" w14:textId="77777777" w:rsidR="009E5C82" w:rsidRDefault="009E5C82" w:rsidP="000F61BD">
      <w:pPr>
        <w:rPr>
          <w:rFonts w:ascii="Times New Roman" w:hAnsi="Times New Roman" w:cs="Times New Roman"/>
          <w:b/>
          <w:bCs/>
          <w:color w:val="000000"/>
        </w:rPr>
      </w:pPr>
    </w:p>
    <w:p w14:paraId="25DDFD4D" w14:textId="77777777" w:rsidR="009E5C82" w:rsidRDefault="009E5C82" w:rsidP="000F61BD">
      <w:pPr>
        <w:rPr>
          <w:rFonts w:ascii="Times New Roman" w:hAnsi="Times New Roman" w:cs="Times New Roman"/>
          <w:b/>
          <w:bCs/>
          <w:color w:val="000000"/>
        </w:rPr>
      </w:pPr>
    </w:p>
    <w:p w14:paraId="504B3F53" w14:textId="77777777" w:rsidR="009E5C82" w:rsidRDefault="009E5C82" w:rsidP="000F61BD">
      <w:pPr>
        <w:rPr>
          <w:rFonts w:ascii="Times New Roman" w:hAnsi="Times New Roman" w:cs="Times New Roman"/>
          <w:b/>
          <w:bCs/>
          <w:color w:val="000000"/>
        </w:rPr>
      </w:pPr>
    </w:p>
    <w:p w14:paraId="71C93083" w14:textId="77777777" w:rsidR="009E5C82" w:rsidRDefault="009E5C82" w:rsidP="000F61BD">
      <w:pPr>
        <w:rPr>
          <w:rFonts w:ascii="Times New Roman" w:hAnsi="Times New Roman" w:cs="Times New Roman"/>
          <w:b/>
          <w:bCs/>
          <w:color w:val="000000"/>
        </w:rPr>
      </w:pPr>
    </w:p>
    <w:p w14:paraId="4E56F7DE" w14:textId="77777777" w:rsidR="009E5C82" w:rsidRDefault="009E5C82" w:rsidP="000F61BD">
      <w:pPr>
        <w:rPr>
          <w:rFonts w:ascii="Times New Roman" w:hAnsi="Times New Roman" w:cs="Times New Roman"/>
          <w:b/>
          <w:bCs/>
          <w:color w:val="000000"/>
        </w:rPr>
      </w:pPr>
    </w:p>
    <w:p w14:paraId="796FD73D" w14:textId="77777777" w:rsidR="009E5C82" w:rsidRDefault="009E5C82" w:rsidP="000F61BD">
      <w:pPr>
        <w:rPr>
          <w:rFonts w:ascii="Times New Roman" w:hAnsi="Times New Roman" w:cs="Times New Roman"/>
          <w:b/>
          <w:bCs/>
          <w:color w:val="000000"/>
        </w:rPr>
      </w:pPr>
    </w:p>
    <w:p w14:paraId="52A125F6" w14:textId="77777777" w:rsidR="009E5C82" w:rsidRDefault="009E5C82" w:rsidP="000F61BD">
      <w:pPr>
        <w:rPr>
          <w:rFonts w:ascii="Times New Roman" w:hAnsi="Times New Roman" w:cs="Times New Roman"/>
          <w:b/>
          <w:bCs/>
          <w:color w:val="000000"/>
        </w:rPr>
      </w:pPr>
    </w:p>
    <w:p w14:paraId="0B3A304D" w14:textId="77777777" w:rsidR="009E5C82" w:rsidRDefault="009E5C82" w:rsidP="000F61BD">
      <w:pPr>
        <w:rPr>
          <w:rFonts w:ascii="Times New Roman" w:hAnsi="Times New Roman" w:cs="Times New Roman"/>
          <w:b/>
          <w:bCs/>
          <w:color w:val="000000"/>
        </w:rPr>
      </w:pPr>
    </w:p>
    <w:p w14:paraId="525BBCF5" w14:textId="77777777" w:rsidR="009E5C82" w:rsidRDefault="009E5C82" w:rsidP="000F61BD">
      <w:pPr>
        <w:rPr>
          <w:rFonts w:ascii="Times New Roman" w:hAnsi="Times New Roman" w:cs="Times New Roman"/>
          <w:b/>
          <w:bCs/>
          <w:color w:val="000000"/>
        </w:rPr>
      </w:pPr>
    </w:p>
    <w:p w14:paraId="246CEBAE" w14:textId="77777777" w:rsidR="009E5C82" w:rsidRDefault="009E5C82" w:rsidP="000F61BD">
      <w:pPr>
        <w:rPr>
          <w:rFonts w:ascii="Times New Roman" w:hAnsi="Times New Roman" w:cs="Times New Roman"/>
          <w:b/>
          <w:bCs/>
          <w:color w:val="000000"/>
        </w:rPr>
      </w:pPr>
    </w:p>
    <w:p w14:paraId="019A428A" w14:textId="77777777" w:rsidR="009E5C82" w:rsidRPr="000F61BD" w:rsidRDefault="009E5C82" w:rsidP="000F61BD">
      <w:pPr>
        <w:rPr>
          <w:rFonts w:ascii="Times New Roman" w:hAnsi="Times New Roman" w:cs="Times New Roman"/>
          <w:b/>
          <w:bCs/>
          <w:color w:val="000000"/>
        </w:rPr>
      </w:pPr>
    </w:p>
    <w:p w14:paraId="6E50EC16" w14:textId="4C40F2EC" w:rsidR="00976FA6" w:rsidRPr="00E7067E" w:rsidRDefault="00E7067E" w:rsidP="00E7067E">
      <w:pPr>
        <w:rPr>
          <w:rFonts w:ascii="Times New Roman" w:hAnsi="Times New Roman" w:cs="Times New Roman"/>
          <w:b/>
          <w:bCs/>
          <w:color w:val="000000"/>
        </w:rPr>
      </w:pPr>
      <w:r>
        <w:rPr>
          <w:rFonts w:ascii="Times New Roman" w:hAnsi="Times New Roman" w:cs="Times New Roman"/>
          <w:b/>
          <w:bCs/>
          <w:color w:val="000000"/>
        </w:rPr>
        <w:t xml:space="preserve">VI.  </w:t>
      </w:r>
      <w:r>
        <w:rPr>
          <w:rFonts w:ascii="Times New Roman" w:hAnsi="Times New Roman" w:cs="Times New Roman"/>
          <w:b/>
          <w:bCs/>
          <w:color w:val="000000"/>
        </w:rPr>
        <w:tab/>
      </w:r>
      <w:r w:rsidR="000F61BD" w:rsidRPr="00E7067E">
        <w:rPr>
          <w:rFonts w:ascii="Times New Roman" w:hAnsi="Times New Roman" w:cs="Times New Roman"/>
          <w:b/>
          <w:bCs/>
          <w:color w:val="000000"/>
        </w:rPr>
        <w:t>FAQ</w:t>
      </w:r>
      <w:r>
        <w:rPr>
          <w:rFonts w:ascii="Times New Roman" w:hAnsi="Times New Roman" w:cs="Times New Roman"/>
          <w:b/>
          <w:bCs/>
          <w:color w:val="000000"/>
        </w:rPr>
        <w:t>s</w:t>
      </w:r>
    </w:p>
    <w:p w14:paraId="317DE953" w14:textId="77777777" w:rsidR="00976FA6" w:rsidRPr="00DE3D67" w:rsidRDefault="00976FA6" w:rsidP="000A2D00">
      <w:pPr>
        <w:rPr>
          <w:rFonts w:ascii="Times New Roman" w:hAnsi="Times New Roman" w:cs="Times New Roman"/>
          <w:color w:val="222222"/>
        </w:rPr>
      </w:pPr>
    </w:p>
    <w:p w14:paraId="2D8417F2" w14:textId="54C613C3" w:rsidR="000A2D00" w:rsidRPr="00E7067E" w:rsidRDefault="000D2E14" w:rsidP="000A2D00">
      <w:pPr>
        <w:rPr>
          <w:rFonts w:ascii="Times New Roman" w:hAnsi="Times New Roman" w:cs="Times New Roman"/>
          <w:b/>
          <w:i/>
        </w:rPr>
      </w:pPr>
      <w:r>
        <w:rPr>
          <w:rFonts w:ascii="Times New Roman" w:hAnsi="Times New Roman" w:cs="Times New Roman"/>
          <w:b/>
          <w:i/>
          <w:color w:val="222222"/>
        </w:rPr>
        <w:t>1. What purpose does an A</w:t>
      </w:r>
      <w:r w:rsidR="000A2D00" w:rsidRPr="00E7067E">
        <w:rPr>
          <w:rFonts w:ascii="Times New Roman" w:hAnsi="Times New Roman" w:cs="Times New Roman"/>
          <w:b/>
          <w:i/>
          <w:color w:val="222222"/>
        </w:rPr>
        <w:t>cademi</w:t>
      </w:r>
      <w:r w:rsidR="009E5C82" w:rsidRPr="00E7067E">
        <w:rPr>
          <w:rFonts w:ascii="Times New Roman" w:hAnsi="Times New Roman" w:cs="Times New Roman"/>
          <w:b/>
          <w:i/>
          <w:color w:val="222222"/>
        </w:rPr>
        <w:t xml:space="preserve">c </w:t>
      </w:r>
      <w:r>
        <w:rPr>
          <w:rFonts w:ascii="Times New Roman" w:hAnsi="Times New Roman" w:cs="Times New Roman"/>
          <w:b/>
          <w:i/>
          <w:color w:val="000000"/>
        </w:rPr>
        <w:t>F</w:t>
      </w:r>
      <w:r w:rsidR="009E5C82" w:rsidRPr="00E7067E">
        <w:rPr>
          <w:rFonts w:ascii="Times New Roman" w:hAnsi="Times New Roman" w:cs="Times New Roman"/>
          <w:b/>
          <w:i/>
          <w:color w:val="000000"/>
        </w:rPr>
        <w:t>orgiveness</w:t>
      </w:r>
      <w:r w:rsidR="009E5C82" w:rsidRPr="00E7067E">
        <w:rPr>
          <w:rFonts w:ascii="Times New Roman" w:hAnsi="Times New Roman" w:cs="Times New Roman"/>
          <w:b/>
          <w:i/>
          <w:color w:val="222222"/>
        </w:rPr>
        <w:t xml:space="preserve"> policy have? </w:t>
      </w:r>
    </w:p>
    <w:p w14:paraId="3F9757DC" w14:textId="05B83B18" w:rsidR="000A2D00" w:rsidRPr="000A2D00" w:rsidRDefault="000A2D00" w:rsidP="000A2D00">
      <w:pPr>
        <w:rPr>
          <w:rFonts w:ascii="Times New Roman" w:hAnsi="Times New Roman" w:cs="Times New Roman"/>
        </w:rPr>
      </w:pPr>
      <w:r w:rsidRPr="000A2D00">
        <w:rPr>
          <w:rFonts w:ascii="Times New Roman" w:hAnsi="Times New Roman" w:cs="Times New Roman"/>
          <w:color w:val="222222"/>
        </w:rPr>
        <w:t xml:space="preserve">Academic </w:t>
      </w:r>
      <w:r w:rsidR="000D2E14">
        <w:rPr>
          <w:rFonts w:ascii="Times New Roman" w:hAnsi="Times New Roman" w:cs="Times New Roman"/>
          <w:color w:val="000000"/>
        </w:rPr>
        <w:t>F</w:t>
      </w:r>
      <w:r w:rsidR="009E5C82">
        <w:rPr>
          <w:rFonts w:ascii="Times New Roman" w:hAnsi="Times New Roman" w:cs="Times New Roman"/>
          <w:color w:val="000000"/>
        </w:rPr>
        <w:t>orgiveness</w:t>
      </w:r>
      <w:r w:rsidRPr="000A2D00">
        <w:rPr>
          <w:rFonts w:ascii="Times New Roman" w:hAnsi="Times New Roman" w:cs="Times New Roman"/>
          <w:color w:val="222222"/>
        </w:rPr>
        <w:t xml:space="preserve"> serves as an opportunity for a focused “restart” for a semester of coursework after a time away from the institution of four years or longer. </w:t>
      </w:r>
    </w:p>
    <w:p w14:paraId="2C126E90" w14:textId="77777777" w:rsidR="000A2D00" w:rsidRPr="000A2D00" w:rsidRDefault="000A2D00" w:rsidP="000A2D00">
      <w:pPr>
        <w:rPr>
          <w:rFonts w:ascii="Times New Roman" w:eastAsia="Times New Roman" w:hAnsi="Times New Roman" w:cs="Times New Roman"/>
        </w:rPr>
      </w:pPr>
    </w:p>
    <w:p w14:paraId="5A284368" w14:textId="110B4CC0" w:rsidR="000A2D00" w:rsidRPr="00E7067E" w:rsidRDefault="000A2D00" w:rsidP="000A2D00">
      <w:pPr>
        <w:rPr>
          <w:rFonts w:ascii="Times New Roman" w:hAnsi="Times New Roman" w:cs="Times New Roman"/>
          <w:b/>
          <w:i/>
        </w:rPr>
      </w:pPr>
      <w:r w:rsidRPr="00E7067E">
        <w:rPr>
          <w:rFonts w:ascii="Times New Roman" w:hAnsi="Times New Roman" w:cs="Times New Roman"/>
          <w:b/>
          <w:i/>
          <w:color w:val="222222"/>
        </w:rPr>
        <w:t xml:space="preserve">2. How does an </w:t>
      </w:r>
      <w:r w:rsidR="000D2E14">
        <w:rPr>
          <w:rFonts w:ascii="Times New Roman" w:hAnsi="Times New Roman" w:cs="Times New Roman"/>
          <w:b/>
          <w:i/>
          <w:color w:val="222222"/>
        </w:rPr>
        <w:t xml:space="preserve">Academic </w:t>
      </w:r>
      <w:r w:rsidR="000D2E14">
        <w:rPr>
          <w:rFonts w:ascii="Times New Roman" w:hAnsi="Times New Roman" w:cs="Times New Roman"/>
          <w:b/>
          <w:i/>
          <w:color w:val="000000"/>
        </w:rPr>
        <w:t>F</w:t>
      </w:r>
      <w:r w:rsidR="00E87C37" w:rsidRPr="00E7067E">
        <w:rPr>
          <w:rFonts w:ascii="Times New Roman" w:hAnsi="Times New Roman" w:cs="Times New Roman"/>
          <w:b/>
          <w:i/>
          <w:color w:val="000000"/>
        </w:rPr>
        <w:t>orgiveness</w:t>
      </w:r>
      <w:r w:rsidRPr="00E7067E">
        <w:rPr>
          <w:rFonts w:ascii="Times New Roman" w:hAnsi="Times New Roman" w:cs="Times New Roman"/>
          <w:b/>
          <w:i/>
          <w:color w:val="222222"/>
        </w:rPr>
        <w:t xml:space="preserve"> policy differ from other policies and prac</w:t>
      </w:r>
      <w:r w:rsidR="00E87C37" w:rsidRPr="00E7067E">
        <w:rPr>
          <w:rFonts w:ascii="Times New Roman" w:hAnsi="Times New Roman" w:cs="Times New Roman"/>
          <w:b/>
          <w:i/>
          <w:color w:val="222222"/>
        </w:rPr>
        <w:t xml:space="preserve">tices currently at UNI? </w:t>
      </w:r>
    </w:p>
    <w:p w14:paraId="55AED65B" w14:textId="2FF1AFDD" w:rsidR="000A2D00" w:rsidRPr="000A2D00" w:rsidRDefault="00CD3D16" w:rsidP="000A2D00">
      <w:pPr>
        <w:rPr>
          <w:rFonts w:ascii="Times New Roman" w:hAnsi="Times New Roman" w:cs="Times New Roman"/>
        </w:rPr>
      </w:pPr>
      <w:r>
        <w:rPr>
          <w:rFonts w:ascii="Times New Roman" w:hAnsi="Times New Roman" w:cs="Times New Roman"/>
          <w:color w:val="222222"/>
        </w:rPr>
        <w:t>Academic forgiveness</w:t>
      </w:r>
      <w:r w:rsidR="000A2D00" w:rsidRPr="000A2D00">
        <w:rPr>
          <w:rFonts w:ascii="Times New Roman" w:hAnsi="Times New Roman" w:cs="Times New Roman"/>
          <w:color w:val="222222"/>
        </w:rPr>
        <w:t xml:space="preserve"> fills a void left by the Undergraduate Student Request process and students who are academically suspended from the institution. </w:t>
      </w:r>
      <w:r w:rsidR="00E87C37">
        <w:rPr>
          <w:rFonts w:ascii="Times New Roman" w:hAnsi="Times New Roman" w:cs="Times New Roman"/>
          <w:color w:val="222222"/>
        </w:rPr>
        <w:t>(See section III. Comparison to other institutional policies.)</w:t>
      </w:r>
    </w:p>
    <w:p w14:paraId="2F623847" w14:textId="77777777" w:rsidR="000A2D00" w:rsidRPr="000A2D00" w:rsidRDefault="000A2D00" w:rsidP="000A2D00">
      <w:pPr>
        <w:rPr>
          <w:rFonts w:ascii="Times New Roman" w:eastAsia="Times New Roman" w:hAnsi="Times New Roman" w:cs="Times New Roman"/>
        </w:rPr>
      </w:pPr>
    </w:p>
    <w:p w14:paraId="6615BFC0" w14:textId="3DF75B5A" w:rsidR="000A2D00" w:rsidRPr="000A2D00" w:rsidRDefault="000A2D00" w:rsidP="000A2D00">
      <w:pPr>
        <w:rPr>
          <w:rFonts w:ascii="Times New Roman" w:hAnsi="Times New Roman" w:cs="Times New Roman"/>
        </w:rPr>
      </w:pPr>
      <w:r w:rsidRPr="000A2D00">
        <w:rPr>
          <w:rFonts w:ascii="Times New Roman" w:hAnsi="Times New Roman" w:cs="Times New Roman"/>
          <w:color w:val="222222"/>
        </w:rPr>
        <w:t xml:space="preserve">The Undergraduate Student Request process requires students to submit documentation of </w:t>
      </w:r>
      <w:r w:rsidR="00E7067E">
        <w:rPr>
          <w:rFonts w:ascii="Times New Roman" w:hAnsi="Times New Roman" w:cs="Times New Roman"/>
          <w:color w:val="222222"/>
        </w:rPr>
        <w:t>their extenuating circumstances and entails a process of consultation and due diligence in an adjudicated review.</w:t>
      </w:r>
      <w:r w:rsidRPr="000A2D00">
        <w:rPr>
          <w:rFonts w:ascii="Times New Roman" w:hAnsi="Times New Roman" w:cs="Times New Roman"/>
          <w:color w:val="222222"/>
        </w:rPr>
        <w:t xml:space="preserve"> Not all students with a poor academic performance went through a docu</w:t>
      </w:r>
      <w:r w:rsidR="00E7067E">
        <w:rPr>
          <w:rFonts w:ascii="Times New Roman" w:hAnsi="Times New Roman" w:cs="Times New Roman"/>
          <w:color w:val="222222"/>
        </w:rPr>
        <w:t>mented extenuating circumstance.</w:t>
      </w:r>
      <w:r w:rsidRPr="000A2D00">
        <w:rPr>
          <w:rFonts w:ascii="Times New Roman" w:hAnsi="Times New Roman" w:cs="Times New Roman"/>
          <w:color w:val="222222"/>
        </w:rPr>
        <w:t> </w:t>
      </w:r>
    </w:p>
    <w:p w14:paraId="6B6A1F49" w14:textId="77777777" w:rsidR="000A2D00" w:rsidRPr="000A2D00" w:rsidRDefault="000A2D00" w:rsidP="000A2D00">
      <w:pPr>
        <w:rPr>
          <w:rFonts w:ascii="Times New Roman" w:eastAsia="Times New Roman" w:hAnsi="Times New Roman" w:cs="Times New Roman"/>
        </w:rPr>
      </w:pPr>
    </w:p>
    <w:p w14:paraId="613F1AFE" w14:textId="77777777" w:rsidR="000A2D00" w:rsidRPr="000A2D00" w:rsidRDefault="000A2D00" w:rsidP="000A2D00">
      <w:pPr>
        <w:rPr>
          <w:rFonts w:ascii="Times New Roman" w:hAnsi="Times New Roman" w:cs="Times New Roman"/>
        </w:rPr>
      </w:pPr>
      <w:r w:rsidRPr="000A2D00">
        <w:rPr>
          <w:rFonts w:ascii="Times New Roman" w:hAnsi="Times New Roman" w:cs="Times New Roman"/>
          <w:color w:val="222222"/>
        </w:rPr>
        <w:t xml:space="preserve">Students who are academically suspended from the University of Northern Iowa have the opportunity appeal to come back through the Committee on Admission, Readmission, and Retention. Admittance through this committee does not change any part of the students’ academic record, or provide them with any restart. </w:t>
      </w:r>
    </w:p>
    <w:p w14:paraId="4CFB7CA2" w14:textId="77777777" w:rsidR="000A2D00" w:rsidRPr="000A2D00" w:rsidRDefault="000A2D00" w:rsidP="000A2D00">
      <w:pPr>
        <w:rPr>
          <w:rFonts w:ascii="Times New Roman" w:eastAsia="Times New Roman" w:hAnsi="Times New Roman" w:cs="Times New Roman"/>
        </w:rPr>
      </w:pPr>
    </w:p>
    <w:p w14:paraId="1833CD32" w14:textId="4CFDF706" w:rsidR="000A2D00" w:rsidRPr="00E7067E" w:rsidRDefault="000D2E14" w:rsidP="00E87C37">
      <w:pPr>
        <w:rPr>
          <w:rFonts w:ascii="Times New Roman" w:hAnsi="Times New Roman" w:cs="Times New Roman"/>
          <w:b/>
          <w:i/>
          <w:color w:val="222222"/>
        </w:rPr>
      </w:pPr>
      <w:r>
        <w:rPr>
          <w:rFonts w:ascii="Times New Roman" w:hAnsi="Times New Roman" w:cs="Times New Roman"/>
          <w:b/>
          <w:i/>
          <w:color w:val="222222"/>
        </w:rPr>
        <w:t>3. How does the proposed UNI Academic F</w:t>
      </w:r>
      <w:r w:rsidR="00E87C37" w:rsidRPr="00E7067E">
        <w:rPr>
          <w:rFonts w:ascii="Times New Roman" w:hAnsi="Times New Roman" w:cs="Times New Roman"/>
          <w:b/>
          <w:i/>
          <w:color w:val="222222"/>
        </w:rPr>
        <w:t>orgiveness</w:t>
      </w:r>
      <w:r w:rsidR="000A2D00" w:rsidRPr="00E7067E">
        <w:rPr>
          <w:rFonts w:ascii="Times New Roman" w:hAnsi="Times New Roman" w:cs="Times New Roman"/>
          <w:b/>
          <w:i/>
          <w:color w:val="222222"/>
        </w:rPr>
        <w:t xml:space="preserve"> policy differ from </w:t>
      </w:r>
      <w:r>
        <w:rPr>
          <w:rFonts w:ascii="Times New Roman" w:hAnsi="Times New Roman" w:cs="Times New Roman"/>
          <w:b/>
          <w:i/>
          <w:color w:val="222222"/>
        </w:rPr>
        <w:t>similar policies at other Regent’s i</w:t>
      </w:r>
      <w:r w:rsidR="000A2D00" w:rsidRPr="00E7067E">
        <w:rPr>
          <w:rFonts w:ascii="Times New Roman" w:hAnsi="Times New Roman" w:cs="Times New Roman"/>
          <w:b/>
          <w:i/>
          <w:color w:val="222222"/>
        </w:rPr>
        <w:t xml:space="preserve">nstitutions? </w:t>
      </w:r>
    </w:p>
    <w:p w14:paraId="0B755A1E" w14:textId="07F45E96" w:rsidR="000A2D00" w:rsidRDefault="00E87C37" w:rsidP="000A2D00">
      <w:pPr>
        <w:rPr>
          <w:rFonts w:ascii="Times New Roman" w:hAnsi="Times New Roman" w:cs="Times New Roman"/>
        </w:rPr>
      </w:pPr>
      <w:r>
        <w:rPr>
          <w:rFonts w:ascii="Times New Roman" w:hAnsi="Times New Roman" w:cs="Times New Roman"/>
        </w:rPr>
        <w:t>Both the University of Iowa and Iowa State University have forgiveness (or o</w:t>
      </w:r>
      <w:r w:rsidR="00FE6474">
        <w:rPr>
          <w:rFonts w:ascii="Times New Roman" w:hAnsi="Times New Roman" w:cs="Times New Roman"/>
        </w:rPr>
        <w:t xml:space="preserve">ther similarly named) policies. (See section IV. Comparison to peer institution policy). </w:t>
      </w:r>
      <w:r w:rsidR="00066257">
        <w:rPr>
          <w:rFonts w:ascii="Times New Roman" w:hAnsi="Times New Roman" w:cs="Times New Roman"/>
        </w:rPr>
        <w:t xml:space="preserve">Some of the common elements across policies include identification of a separation period, former student status, future GPA impact, and one time only application.  </w:t>
      </w:r>
      <w:r w:rsidR="000D2E14">
        <w:rPr>
          <w:rFonts w:ascii="Times New Roman" w:hAnsi="Times New Roman" w:cs="Times New Roman"/>
        </w:rPr>
        <w:t xml:space="preserve">UNI’s proposed policy </w:t>
      </w:r>
      <w:r w:rsidR="00FE6474">
        <w:rPr>
          <w:rFonts w:ascii="Times New Roman" w:hAnsi="Times New Roman" w:cs="Times New Roman"/>
        </w:rPr>
        <w:t xml:space="preserve">utilizes </w:t>
      </w:r>
      <w:r w:rsidR="00653BB3">
        <w:rPr>
          <w:rFonts w:ascii="Times New Roman" w:hAnsi="Times New Roman" w:cs="Times New Roman"/>
        </w:rPr>
        <w:t xml:space="preserve">an articulated common path of </w:t>
      </w:r>
      <w:r w:rsidR="00066257">
        <w:rPr>
          <w:rFonts w:ascii="Times New Roman" w:hAnsi="Times New Roman" w:cs="Times New Roman"/>
        </w:rPr>
        <w:t xml:space="preserve">clearly specified </w:t>
      </w:r>
      <w:r w:rsidR="00653BB3">
        <w:rPr>
          <w:rFonts w:ascii="Times New Roman" w:hAnsi="Times New Roman" w:cs="Times New Roman"/>
        </w:rPr>
        <w:t>qualifications</w:t>
      </w:r>
      <w:r w:rsidR="00FE6474">
        <w:rPr>
          <w:rFonts w:ascii="Times New Roman" w:hAnsi="Times New Roman" w:cs="Times New Roman"/>
        </w:rPr>
        <w:t xml:space="preserve"> (e.g., single semester of coursework; LAC coursework impacts) and </w:t>
      </w:r>
      <w:r w:rsidR="00066257">
        <w:rPr>
          <w:rFonts w:ascii="Times New Roman" w:hAnsi="Times New Roman" w:cs="Times New Roman"/>
        </w:rPr>
        <w:t>outlines specific considerations unique to UNI practices and policies</w:t>
      </w:r>
      <w:r w:rsidR="00143F73">
        <w:rPr>
          <w:rFonts w:ascii="Times New Roman" w:hAnsi="Times New Roman" w:cs="Times New Roman"/>
        </w:rPr>
        <w:t xml:space="preserve">.  The </w:t>
      </w:r>
      <w:r w:rsidR="00066257">
        <w:rPr>
          <w:rFonts w:ascii="Times New Roman" w:hAnsi="Times New Roman" w:cs="Times New Roman"/>
        </w:rPr>
        <w:t>intent</w:t>
      </w:r>
      <w:r w:rsidR="00143F73">
        <w:rPr>
          <w:rFonts w:ascii="Times New Roman" w:hAnsi="Times New Roman" w:cs="Times New Roman"/>
        </w:rPr>
        <w:t xml:space="preserve"> is</w:t>
      </w:r>
      <w:r w:rsidR="00066257">
        <w:rPr>
          <w:rFonts w:ascii="Times New Roman" w:hAnsi="Times New Roman" w:cs="Times New Roman"/>
        </w:rPr>
        <w:t xml:space="preserve"> to create a clear </w:t>
      </w:r>
      <w:r w:rsidR="00143F73">
        <w:rPr>
          <w:rFonts w:ascii="Times New Roman" w:hAnsi="Times New Roman" w:cs="Times New Roman"/>
        </w:rPr>
        <w:t xml:space="preserve">and common pathway of consideration </w:t>
      </w:r>
      <w:r w:rsidR="00066257">
        <w:rPr>
          <w:rFonts w:ascii="Times New Roman" w:hAnsi="Times New Roman" w:cs="Times New Roman"/>
        </w:rPr>
        <w:t>and minimize lay</w:t>
      </w:r>
      <w:r w:rsidR="00143F73">
        <w:rPr>
          <w:rFonts w:ascii="Times New Roman" w:hAnsi="Times New Roman" w:cs="Times New Roman"/>
        </w:rPr>
        <w:t>ers of review if meeting eligibility requirements and given clear information of the policy impact on academic degree completion.</w:t>
      </w:r>
    </w:p>
    <w:p w14:paraId="1E82EFBC" w14:textId="77777777" w:rsidR="00143F73" w:rsidRPr="000A2D00" w:rsidRDefault="00143F73" w:rsidP="000A2D00">
      <w:pPr>
        <w:rPr>
          <w:rFonts w:ascii="Times New Roman" w:eastAsia="Times New Roman" w:hAnsi="Times New Roman" w:cs="Times New Roman"/>
        </w:rPr>
      </w:pPr>
    </w:p>
    <w:p w14:paraId="5B34B969" w14:textId="1B0BAFEF" w:rsidR="00E87C37" w:rsidRPr="00CD3D16" w:rsidRDefault="000A2D00" w:rsidP="00E87C37">
      <w:pPr>
        <w:rPr>
          <w:rFonts w:ascii="Times New Roman" w:hAnsi="Times New Roman" w:cs="Times New Roman"/>
          <w:i/>
          <w:color w:val="000000" w:themeColor="text1"/>
        </w:rPr>
      </w:pPr>
      <w:r w:rsidRPr="00E7067E">
        <w:rPr>
          <w:rFonts w:ascii="Times New Roman" w:hAnsi="Times New Roman" w:cs="Times New Roman"/>
          <w:b/>
          <w:i/>
          <w:color w:val="000000" w:themeColor="text1"/>
        </w:rPr>
        <w:t>4.  Do</w:t>
      </w:r>
      <w:r w:rsidR="00E87C37" w:rsidRPr="00E7067E">
        <w:rPr>
          <w:rFonts w:ascii="Times New Roman" w:hAnsi="Times New Roman" w:cs="Times New Roman"/>
          <w:b/>
          <w:i/>
          <w:color w:val="000000" w:themeColor="text1"/>
        </w:rPr>
        <w:t xml:space="preserve">es an Academic </w:t>
      </w:r>
      <w:r w:rsidR="00CD3D16" w:rsidRPr="00E7067E">
        <w:rPr>
          <w:rFonts w:ascii="Times New Roman" w:hAnsi="Times New Roman" w:cs="Times New Roman"/>
          <w:b/>
          <w:i/>
          <w:color w:val="222222"/>
        </w:rPr>
        <w:t>Forgiveness</w:t>
      </w:r>
      <w:r w:rsidR="00E87C37" w:rsidRPr="00E7067E">
        <w:rPr>
          <w:rFonts w:ascii="Times New Roman" w:hAnsi="Times New Roman" w:cs="Times New Roman"/>
          <w:b/>
          <w:i/>
          <w:color w:val="000000" w:themeColor="text1"/>
        </w:rPr>
        <w:t xml:space="preserve"> Policy impact the academic integrity of our c</w:t>
      </w:r>
      <w:r w:rsidRPr="00E7067E">
        <w:rPr>
          <w:rFonts w:ascii="Times New Roman" w:hAnsi="Times New Roman" w:cs="Times New Roman"/>
          <w:b/>
          <w:i/>
          <w:color w:val="000000" w:themeColor="text1"/>
        </w:rPr>
        <w:t>urric</w:t>
      </w:r>
      <w:r w:rsidR="00E87C37" w:rsidRPr="00E7067E">
        <w:rPr>
          <w:rFonts w:ascii="Times New Roman" w:hAnsi="Times New Roman" w:cs="Times New Roman"/>
          <w:b/>
          <w:i/>
          <w:color w:val="000000" w:themeColor="text1"/>
        </w:rPr>
        <w:t>ulum and programs at UNI</w:t>
      </w:r>
      <w:r w:rsidR="00E87C37" w:rsidRPr="00CD3D16">
        <w:rPr>
          <w:rFonts w:ascii="Times New Roman" w:hAnsi="Times New Roman" w:cs="Times New Roman"/>
          <w:i/>
          <w:color w:val="000000" w:themeColor="text1"/>
        </w:rPr>
        <w:t xml:space="preserve">? </w:t>
      </w:r>
    </w:p>
    <w:p w14:paraId="3C71970E" w14:textId="6A6FBEDC" w:rsidR="000A2D00" w:rsidRPr="000A2D00" w:rsidRDefault="000A2D00" w:rsidP="00E87C37">
      <w:pPr>
        <w:rPr>
          <w:rFonts w:ascii="Times New Roman" w:hAnsi="Times New Roman" w:cs="Times New Roman"/>
          <w:color w:val="000000" w:themeColor="text1"/>
        </w:rPr>
      </w:pPr>
      <w:r w:rsidRPr="000A2D00">
        <w:rPr>
          <w:rFonts w:ascii="Times New Roman" w:hAnsi="Times New Roman" w:cs="Times New Roman"/>
          <w:iCs/>
          <w:color w:val="000000" w:themeColor="text1"/>
        </w:rPr>
        <w:t xml:space="preserve">The proposed academic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policy would not impact the permanent rec</w:t>
      </w:r>
      <w:r w:rsidR="00DC4AA4">
        <w:rPr>
          <w:rFonts w:ascii="Times New Roman" w:hAnsi="Times New Roman" w:cs="Times New Roman"/>
          <w:iCs/>
          <w:color w:val="000000" w:themeColor="text1"/>
        </w:rPr>
        <w:t xml:space="preserve">ord of grades </w:t>
      </w:r>
      <w:r w:rsidRPr="000A2D00">
        <w:rPr>
          <w:rFonts w:ascii="Times New Roman" w:hAnsi="Times New Roman" w:cs="Times New Roman"/>
          <w:iCs/>
          <w:color w:val="000000" w:themeColor="text1"/>
        </w:rPr>
        <w:t xml:space="preserve">for the one semester of courses from an approved semester of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Original grades will remain on the official transcript and a notation of academic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and the effec</w:t>
      </w:r>
      <w:r w:rsidR="00CD3D16">
        <w:rPr>
          <w:rFonts w:ascii="Times New Roman" w:hAnsi="Times New Roman" w:cs="Times New Roman"/>
          <w:iCs/>
          <w:color w:val="000000" w:themeColor="text1"/>
        </w:rPr>
        <w:t>tive date noted.  Students will</w:t>
      </w:r>
      <w:r w:rsidRPr="000A2D00">
        <w:rPr>
          <w:rFonts w:ascii="Times New Roman" w:hAnsi="Times New Roman" w:cs="Times New Roman"/>
          <w:iCs/>
          <w:color w:val="000000" w:themeColor="text1"/>
        </w:rPr>
        <w:t xml:space="preserve"> still be required to meet the 120 hours required for graduation and the credit hours earned in a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semester will not be counted towards this total.  </w:t>
      </w:r>
    </w:p>
    <w:p w14:paraId="6CBCCE99" w14:textId="77777777" w:rsidR="000A2D00" w:rsidRPr="000A2D00" w:rsidRDefault="000A2D00" w:rsidP="000A2D00">
      <w:pPr>
        <w:rPr>
          <w:rFonts w:ascii="Times New Roman" w:eastAsia="Times New Roman" w:hAnsi="Times New Roman" w:cs="Times New Roman"/>
          <w:color w:val="000000" w:themeColor="text1"/>
        </w:rPr>
      </w:pPr>
    </w:p>
    <w:p w14:paraId="224EAD9C" w14:textId="61FD78F2" w:rsidR="000A2D00" w:rsidRPr="000A2D00" w:rsidRDefault="000A2D00" w:rsidP="00E87C37">
      <w:pPr>
        <w:rPr>
          <w:rFonts w:ascii="Times New Roman" w:hAnsi="Times New Roman" w:cs="Times New Roman"/>
          <w:color w:val="000000" w:themeColor="text1"/>
        </w:rPr>
      </w:pPr>
      <w:r w:rsidRPr="000A2D00">
        <w:rPr>
          <w:rFonts w:ascii="Times New Roman" w:hAnsi="Times New Roman" w:cs="Times New Roman"/>
          <w:iCs/>
          <w:color w:val="000000" w:themeColor="text1"/>
        </w:rPr>
        <w:t xml:space="preserve">Departments retain curricular decisions regarding courses in the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semester that satisfied departmental major or minor requirements. A successfully completed sequence course in the major or minor impacted by academic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(i.e. during the semester </w:t>
      </w:r>
      <w:r w:rsidR="00CD3D16">
        <w:rPr>
          <w:rFonts w:ascii="Times New Roman" w:hAnsi="Times New Roman" w:cs="Times New Roman"/>
          <w:color w:val="222222"/>
        </w:rPr>
        <w:t>forgiveness</w:t>
      </w:r>
      <w:r w:rsidR="00CD3D16" w:rsidRPr="000A2D00">
        <w:rPr>
          <w:rFonts w:ascii="Times New Roman" w:hAnsi="Times New Roman" w:cs="Times New Roman"/>
          <w:iCs/>
          <w:color w:val="000000" w:themeColor="text1"/>
        </w:rPr>
        <w:t xml:space="preserve"> </w:t>
      </w:r>
      <w:r w:rsidRPr="000A2D00">
        <w:rPr>
          <w:rFonts w:ascii="Times New Roman" w:hAnsi="Times New Roman" w:cs="Times New Roman"/>
          <w:iCs/>
          <w:color w:val="000000" w:themeColor="text1"/>
        </w:rPr>
        <w:t xml:space="preserve">is requested) must be approved for waiver or substitution by the department for the major/minor degree requirement.  End of program requirements (e.g. student teaching or culminating field experience) may not be eligible for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dependent on the policies established by the programs/departments. </w:t>
      </w:r>
    </w:p>
    <w:p w14:paraId="10234338" w14:textId="77777777" w:rsidR="00E87C37" w:rsidRDefault="00E87C37" w:rsidP="00E87C37">
      <w:pPr>
        <w:textAlignment w:val="baseline"/>
        <w:rPr>
          <w:rFonts w:ascii="Times New Roman" w:eastAsia="Times New Roman" w:hAnsi="Times New Roman" w:cs="Times New Roman"/>
          <w:color w:val="000000" w:themeColor="text1"/>
        </w:rPr>
      </w:pPr>
    </w:p>
    <w:p w14:paraId="6606F408" w14:textId="60BE0AC5" w:rsidR="00E87C37" w:rsidRDefault="000A2D00" w:rsidP="00E87C37">
      <w:pPr>
        <w:textAlignment w:val="baseline"/>
        <w:rPr>
          <w:rFonts w:ascii="Times New Roman" w:hAnsi="Times New Roman" w:cs="Times New Roman"/>
          <w:color w:val="000000" w:themeColor="text1"/>
        </w:rPr>
      </w:pPr>
      <w:r w:rsidRPr="000A2D00">
        <w:rPr>
          <w:rFonts w:ascii="Times New Roman" w:hAnsi="Times New Roman" w:cs="Times New Roman"/>
          <w:iCs/>
          <w:color w:val="000000" w:themeColor="text1"/>
        </w:rPr>
        <w:t xml:space="preserve">Academic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would not be considered in a semester in which a student has an Academic Ethics violation of level 3 or higher.  </w:t>
      </w:r>
      <w:r w:rsidR="004F1264">
        <w:rPr>
          <w:rFonts w:ascii="Times New Roman" w:hAnsi="Times New Roman" w:cs="Times New Roman"/>
          <w:color w:val="000000" w:themeColor="text1"/>
        </w:rPr>
        <w:t xml:space="preserve"> </w:t>
      </w:r>
    </w:p>
    <w:p w14:paraId="4EEA5DF4" w14:textId="77777777" w:rsidR="00E87C37" w:rsidRPr="00976FA6" w:rsidRDefault="00E87C37" w:rsidP="00E87C37">
      <w:pPr>
        <w:textAlignment w:val="baseline"/>
        <w:rPr>
          <w:rFonts w:ascii="Times New Roman" w:hAnsi="Times New Roman" w:cs="Times New Roman"/>
          <w:color w:val="000000" w:themeColor="text1"/>
        </w:rPr>
      </w:pPr>
    </w:p>
    <w:p w14:paraId="3E5EC49C" w14:textId="77777777" w:rsidR="004F1264" w:rsidRDefault="004F1264" w:rsidP="000A2D00">
      <w:pPr>
        <w:rPr>
          <w:rFonts w:ascii="Times New Roman" w:hAnsi="Times New Roman" w:cs="Times New Roman"/>
          <w:b/>
          <w:i/>
          <w:color w:val="000000" w:themeColor="text1"/>
        </w:rPr>
      </w:pPr>
    </w:p>
    <w:p w14:paraId="44818223" w14:textId="2A37EBD3" w:rsidR="00E87C37" w:rsidRPr="00621192" w:rsidRDefault="00E87C37" w:rsidP="000A2D00">
      <w:pPr>
        <w:rPr>
          <w:rFonts w:ascii="Times New Roman" w:hAnsi="Times New Roman" w:cs="Times New Roman"/>
          <w:b/>
          <w:i/>
          <w:color w:val="000000" w:themeColor="text1"/>
        </w:rPr>
      </w:pPr>
      <w:r w:rsidRPr="00621192">
        <w:rPr>
          <w:rFonts w:ascii="Times New Roman" w:hAnsi="Times New Roman" w:cs="Times New Roman"/>
          <w:b/>
          <w:i/>
          <w:color w:val="000000" w:themeColor="text1"/>
        </w:rPr>
        <w:lastRenderedPageBreak/>
        <w:t xml:space="preserve">5.  Why does the Academic </w:t>
      </w:r>
      <w:r w:rsidR="00CD3D16" w:rsidRPr="00621192">
        <w:rPr>
          <w:rFonts w:ascii="Times New Roman" w:hAnsi="Times New Roman" w:cs="Times New Roman"/>
          <w:b/>
          <w:i/>
          <w:color w:val="222222"/>
        </w:rPr>
        <w:t>Forgiveness</w:t>
      </w:r>
      <w:r w:rsidRPr="00621192">
        <w:rPr>
          <w:rFonts w:ascii="Times New Roman" w:hAnsi="Times New Roman" w:cs="Times New Roman"/>
          <w:b/>
          <w:i/>
          <w:color w:val="000000" w:themeColor="text1"/>
        </w:rPr>
        <w:t xml:space="preserve"> proposed policy i</w:t>
      </w:r>
      <w:r w:rsidR="000A2D00" w:rsidRPr="00621192">
        <w:rPr>
          <w:rFonts w:ascii="Times New Roman" w:hAnsi="Times New Roman" w:cs="Times New Roman"/>
          <w:b/>
          <w:i/>
          <w:color w:val="000000" w:themeColor="text1"/>
        </w:rPr>
        <w:t xml:space="preserve">nclude </w:t>
      </w:r>
      <w:r w:rsidRPr="00621192">
        <w:rPr>
          <w:rFonts w:ascii="Times New Roman" w:hAnsi="Times New Roman" w:cs="Times New Roman"/>
          <w:b/>
          <w:i/>
          <w:color w:val="000000" w:themeColor="text1"/>
        </w:rPr>
        <w:t>a separation p</w:t>
      </w:r>
      <w:r w:rsidR="000A2D00" w:rsidRPr="00621192">
        <w:rPr>
          <w:rFonts w:ascii="Times New Roman" w:hAnsi="Times New Roman" w:cs="Times New Roman"/>
          <w:b/>
          <w:i/>
          <w:color w:val="000000" w:themeColor="text1"/>
        </w:rPr>
        <w:t>eriod of 4 years from the In</w:t>
      </w:r>
      <w:r w:rsidRPr="00621192">
        <w:rPr>
          <w:rFonts w:ascii="Times New Roman" w:hAnsi="Times New Roman" w:cs="Times New Roman"/>
          <w:b/>
          <w:i/>
          <w:color w:val="000000" w:themeColor="text1"/>
        </w:rPr>
        <w:t>stitution?  What happens if the student</w:t>
      </w:r>
      <w:r w:rsidR="000A2D00" w:rsidRPr="00621192">
        <w:rPr>
          <w:rFonts w:ascii="Times New Roman" w:hAnsi="Times New Roman" w:cs="Times New Roman"/>
          <w:b/>
          <w:i/>
          <w:color w:val="000000" w:themeColor="text1"/>
        </w:rPr>
        <w:t xml:space="preserve"> attended another institution during the time of separation from UNI? </w:t>
      </w:r>
    </w:p>
    <w:p w14:paraId="351948FF" w14:textId="0D7FD00F" w:rsidR="000A2D00" w:rsidRPr="000A2D00" w:rsidRDefault="000A2D00" w:rsidP="00E87C37">
      <w:pPr>
        <w:rPr>
          <w:rFonts w:ascii="Times New Roman" w:hAnsi="Times New Roman" w:cs="Times New Roman"/>
          <w:color w:val="000000" w:themeColor="text1"/>
        </w:rPr>
      </w:pPr>
      <w:r w:rsidRPr="000A2D00">
        <w:rPr>
          <w:rFonts w:ascii="Times New Roman" w:hAnsi="Times New Roman" w:cs="Times New Roman"/>
          <w:iCs/>
          <w:color w:val="000000" w:themeColor="text1"/>
        </w:rPr>
        <w:t>A separation period of four years was identified as a period of time supporting maturation and/or focus sup</w:t>
      </w:r>
      <w:r w:rsidR="00CD3D16">
        <w:rPr>
          <w:rFonts w:ascii="Times New Roman" w:hAnsi="Times New Roman" w:cs="Times New Roman"/>
          <w:iCs/>
          <w:color w:val="000000" w:themeColor="text1"/>
        </w:rPr>
        <w:t xml:space="preserve">porting intention and informed </w:t>
      </w:r>
      <w:r w:rsidRPr="000A2D00">
        <w:rPr>
          <w:rFonts w:ascii="Times New Roman" w:hAnsi="Times New Roman" w:cs="Times New Roman"/>
          <w:iCs/>
          <w:color w:val="000000" w:themeColor="text1"/>
        </w:rPr>
        <w:t xml:space="preserve">decision-making for the returning student prior to return to UNI for degree completion. Other Regent’s institutions have identified similar separation periods (e.g. Iowa State, five years and University of Iowa College of Liberal Arts and Sciences, four years). </w:t>
      </w:r>
    </w:p>
    <w:p w14:paraId="443DD43A" w14:textId="77777777" w:rsidR="00E87C37" w:rsidRDefault="00E87C37" w:rsidP="00E87C37">
      <w:pPr>
        <w:rPr>
          <w:rFonts w:ascii="Times New Roman" w:eastAsia="Times New Roman" w:hAnsi="Times New Roman" w:cs="Times New Roman"/>
          <w:color w:val="000000" w:themeColor="text1"/>
        </w:rPr>
      </w:pPr>
    </w:p>
    <w:p w14:paraId="434D1595" w14:textId="0B320EEA" w:rsidR="000A2D00" w:rsidRDefault="000A2D00" w:rsidP="00E87C37">
      <w:pPr>
        <w:rPr>
          <w:rFonts w:ascii="Times New Roman" w:hAnsi="Times New Roman" w:cs="Times New Roman"/>
          <w:color w:val="000000" w:themeColor="text1"/>
        </w:rPr>
      </w:pPr>
      <w:r w:rsidRPr="000A2D00">
        <w:rPr>
          <w:rFonts w:ascii="Times New Roman" w:hAnsi="Times New Roman" w:cs="Times New Roman"/>
          <w:iCs/>
          <w:color w:val="000000" w:themeColor="text1"/>
        </w:rPr>
        <w:t xml:space="preserve">Students are eligible for </w:t>
      </w:r>
      <w:r w:rsidR="00143F73">
        <w:rPr>
          <w:rFonts w:ascii="Times New Roman" w:hAnsi="Times New Roman" w:cs="Times New Roman"/>
          <w:iCs/>
          <w:color w:val="000000" w:themeColor="text1"/>
        </w:rPr>
        <w:t>A</w:t>
      </w:r>
      <w:r w:rsidR="00E87C37">
        <w:rPr>
          <w:rFonts w:ascii="Times New Roman" w:hAnsi="Times New Roman" w:cs="Times New Roman"/>
          <w:iCs/>
          <w:color w:val="000000" w:themeColor="text1"/>
        </w:rPr>
        <w:t xml:space="preserve">cademic </w:t>
      </w:r>
      <w:r w:rsidR="00143F73">
        <w:rPr>
          <w:rFonts w:ascii="Times New Roman" w:hAnsi="Times New Roman" w:cs="Times New Roman"/>
          <w:color w:val="222222"/>
        </w:rPr>
        <w:t>F</w:t>
      </w:r>
      <w:r w:rsidR="00CD3D16">
        <w:rPr>
          <w:rFonts w:ascii="Times New Roman" w:hAnsi="Times New Roman" w:cs="Times New Roman"/>
          <w:color w:val="222222"/>
        </w:rPr>
        <w:t>orgiveness</w:t>
      </w:r>
      <w:r w:rsidR="00E87C37">
        <w:rPr>
          <w:rFonts w:ascii="Times New Roman" w:hAnsi="Times New Roman" w:cs="Times New Roman"/>
          <w:iCs/>
          <w:color w:val="000000" w:themeColor="text1"/>
        </w:rPr>
        <w:t xml:space="preserve"> if they have </w:t>
      </w:r>
      <w:r w:rsidRPr="000A2D00">
        <w:rPr>
          <w:rFonts w:ascii="Times New Roman" w:hAnsi="Times New Roman" w:cs="Times New Roman"/>
          <w:iCs/>
          <w:color w:val="000000" w:themeColor="text1"/>
        </w:rPr>
        <w:t xml:space="preserve">completed at least one full-time semester as a UNI student and have met the separation period as well as the other eligibility requirements.   Attendance at another institution does not preclude </w:t>
      </w:r>
      <w:r w:rsidR="00E87C37">
        <w:rPr>
          <w:rFonts w:ascii="Times New Roman" w:hAnsi="Times New Roman" w:cs="Times New Roman"/>
          <w:iCs/>
          <w:color w:val="000000" w:themeColor="text1"/>
        </w:rPr>
        <w:t>a</w:t>
      </w:r>
      <w:r w:rsidRPr="000A2D00">
        <w:rPr>
          <w:rFonts w:ascii="Times New Roman" w:hAnsi="Times New Roman" w:cs="Times New Roman"/>
          <w:iCs/>
          <w:color w:val="000000" w:themeColor="text1"/>
        </w:rPr>
        <w:t xml:space="preserve"> student from </w:t>
      </w:r>
      <w:r w:rsidR="00CD3D16">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consideration.  Students must, however, successfully complete a minimum of twelve hours </w:t>
      </w:r>
      <w:r w:rsidR="001A5039">
        <w:rPr>
          <w:rFonts w:ascii="Times New Roman" w:hAnsi="Times New Roman" w:cs="Times New Roman"/>
          <w:iCs/>
          <w:color w:val="000000" w:themeColor="text1"/>
        </w:rPr>
        <w:t xml:space="preserve">within two calendar years </w:t>
      </w:r>
      <w:r w:rsidRPr="000A2D00">
        <w:rPr>
          <w:rFonts w:ascii="Times New Roman" w:hAnsi="Times New Roman" w:cs="Times New Roman"/>
          <w:iCs/>
          <w:color w:val="000000" w:themeColor="text1"/>
        </w:rPr>
        <w:t xml:space="preserve">following the </w:t>
      </w:r>
      <w:r w:rsidR="000E2F17">
        <w:rPr>
          <w:rFonts w:ascii="Times New Roman" w:hAnsi="Times New Roman" w:cs="Times New Roman"/>
          <w:color w:val="222222"/>
        </w:rPr>
        <w:t>forgiveness</w:t>
      </w:r>
      <w:r w:rsidRPr="000A2D00">
        <w:rPr>
          <w:rFonts w:ascii="Times New Roman" w:hAnsi="Times New Roman" w:cs="Times New Roman"/>
          <w:iCs/>
          <w:color w:val="000000" w:themeColor="text1"/>
        </w:rPr>
        <w:t xml:space="preserve"> </w:t>
      </w:r>
      <w:r w:rsidR="00143F73">
        <w:rPr>
          <w:rFonts w:ascii="Times New Roman" w:hAnsi="Times New Roman" w:cs="Times New Roman"/>
          <w:iCs/>
          <w:color w:val="000000" w:themeColor="text1"/>
        </w:rPr>
        <w:t>designation and complete their degree at UNI in order for A</w:t>
      </w:r>
      <w:r w:rsidRPr="000A2D00">
        <w:rPr>
          <w:rFonts w:ascii="Times New Roman" w:hAnsi="Times New Roman" w:cs="Times New Roman"/>
          <w:iCs/>
          <w:color w:val="000000" w:themeColor="text1"/>
        </w:rPr>
        <w:t xml:space="preserve">cademic </w:t>
      </w:r>
      <w:r w:rsidR="00143F73">
        <w:rPr>
          <w:rFonts w:ascii="Times New Roman" w:hAnsi="Times New Roman" w:cs="Times New Roman"/>
          <w:color w:val="222222"/>
        </w:rPr>
        <w:t>F</w:t>
      </w:r>
      <w:r w:rsidR="000E2F17">
        <w:rPr>
          <w:rFonts w:ascii="Times New Roman" w:hAnsi="Times New Roman" w:cs="Times New Roman"/>
          <w:color w:val="222222"/>
        </w:rPr>
        <w:t>orgiveness</w:t>
      </w:r>
      <w:r w:rsidRPr="000A2D00">
        <w:rPr>
          <w:rFonts w:ascii="Times New Roman" w:hAnsi="Times New Roman" w:cs="Times New Roman"/>
          <w:iCs/>
          <w:color w:val="000000" w:themeColor="text1"/>
        </w:rPr>
        <w:t xml:space="preserve"> </w:t>
      </w:r>
      <w:r w:rsidR="001A5039">
        <w:rPr>
          <w:rFonts w:ascii="Times New Roman" w:hAnsi="Times New Roman" w:cs="Times New Roman"/>
          <w:iCs/>
          <w:color w:val="000000" w:themeColor="text1"/>
        </w:rPr>
        <w:t>designation to remain in effect.</w:t>
      </w:r>
    </w:p>
    <w:p w14:paraId="2DD2C6FD" w14:textId="77777777" w:rsidR="00E87C37" w:rsidRPr="000A2D00" w:rsidRDefault="00E87C37" w:rsidP="00E87C37">
      <w:pPr>
        <w:rPr>
          <w:rFonts w:ascii="Times New Roman" w:hAnsi="Times New Roman" w:cs="Times New Roman"/>
          <w:color w:val="000000" w:themeColor="text1"/>
        </w:rPr>
      </w:pPr>
    </w:p>
    <w:p w14:paraId="03515302" w14:textId="1C3C2AD4" w:rsidR="000A2D00" w:rsidRPr="00621192" w:rsidRDefault="00143F73" w:rsidP="00E87C37">
      <w:pPr>
        <w:rPr>
          <w:rFonts w:ascii="Times New Roman" w:eastAsia="Times New Roman" w:hAnsi="Times New Roman" w:cs="Times New Roman"/>
          <w:b/>
          <w:i/>
        </w:rPr>
      </w:pPr>
      <w:r>
        <w:rPr>
          <w:rFonts w:ascii="Times New Roman" w:hAnsi="Times New Roman" w:cs="Times New Roman"/>
          <w:b/>
          <w:i/>
          <w:color w:val="000000" w:themeColor="text1"/>
        </w:rPr>
        <w:t>6.  Why does the A</w:t>
      </w:r>
      <w:r w:rsidR="000A2D00" w:rsidRPr="00621192">
        <w:rPr>
          <w:rFonts w:ascii="Times New Roman" w:hAnsi="Times New Roman" w:cs="Times New Roman"/>
          <w:b/>
          <w:i/>
          <w:color w:val="000000" w:themeColor="text1"/>
        </w:rPr>
        <w:t xml:space="preserve">cademic </w:t>
      </w:r>
      <w:r>
        <w:rPr>
          <w:rFonts w:ascii="Times New Roman" w:hAnsi="Times New Roman" w:cs="Times New Roman"/>
          <w:b/>
          <w:i/>
          <w:color w:val="000000" w:themeColor="text1"/>
        </w:rPr>
        <w:t>F</w:t>
      </w:r>
      <w:r w:rsidR="00E87C37" w:rsidRPr="00621192">
        <w:rPr>
          <w:rFonts w:ascii="Times New Roman" w:hAnsi="Times New Roman" w:cs="Times New Roman"/>
          <w:b/>
          <w:i/>
          <w:color w:val="000000" w:themeColor="text1"/>
        </w:rPr>
        <w:t>orgiveness proposed policy address a single semester of consideration versus a number of credit hours across s</w:t>
      </w:r>
      <w:r w:rsidR="000A2D00" w:rsidRPr="00621192">
        <w:rPr>
          <w:rFonts w:ascii="Times New Roman" w:hAnsi="Times New Roman" w:cs="Times New Roman"/>
          <w:b/>
          <w:i/>
          <w:color w:val="000000" w:themeColor="text1"/>
        </w:rPr>
        <w:t>emesters?</w:t>
      </w:r>
      <w:r w:rsidR="00E87C37" w:rsidRPr="00621192">
        <w:rPr>
          <w:rFonts w:ascii="Times New Roman" w:hAnsi="Times New Roman" w:cs="Times New Roman"/>
          <w:b/>
          <w:i/>
          <w:color w:val="000000" w:themeColor="text1"/>
        </w:rPr>
        <w:t xml:space="preserve"> </w:t>
      </w:r>
    </w:p>
    <w:p w14:paraId="65EA82BB" w14:textId="7F5B477B" w:rsidR="004F1264" w:rsidRDefault="000A2D00" w:rsidP="004F1264">
      <w:pPr>
        <w:rPr>
          <w:rFonts w:ascii="Times New Roman" w:hAnsi="Times New Roman" w:cs="Times New Roman"/>
          <w:color w:val="000000" w:themeColor="text1"/>
        </w:rPr>
      </w:pPr>
      <w:r w:rsidRPr="000A2D00">
        <w:rPr>
          <w:rFonts w:ascii="Times New Roman" w:hAnsi="Times New Roman" w:cs="Times New Roman"/>
          <w:color w:val="000000" w:themeColor="text1"/>
        </w:rPr>
        <w:t>One semester of coursework was selected to support a process of determination of</w:t>
      </w:r>
      <w:r w:rsidR="000E2F17" w:rsidRPr="000E2F17">
        <w:rPr>
          <w:rFonts w:ascii="Times New Roman" w:hAnsi="Times New Roman" w:cs="Times New Roman"/>
          <w:color w:val="222222"/>
        </w:rPr>
        <w:t xml:space="preserve"> </w:t>
      </w:r>
      <w:r w:rsidR="000E2F17">
        <w:rPr>
          <w:rFonts w:ascii="Times New Roman" w:hAnsi="Times New Roman" w:cs="Times New Roman"/>
          <w:color w:val="222222"/>
        </w:rPr>
        <w:t>forgiveness</w:t>
      </w:r>
      <w:r w:rsidRPr="000A2D00">
        <w:rPr>
          <w:rFonts w:ascii="Times New Roman" w:hAnsi="Times New Roman" w:cs="Times New Roman"/>
          <w:color w:val="000000" w:themeColor="text1"/>
        </w:rPr>
        <w:t xml:space="preserve"> </w:t>
      </w:r>
      <w:r w:rsidR="000E2F17" w:rsidRPr="000A2D00">
        <w:rPr>
          <w:rFonts w:ascii="Times New Roman" w:hAnsi="Times New Roman" w:cs="Times New Roman"/>
          <w:color w:val="000000" w:themeColor="text1"/>
        </w:rPr>
        <w:t>eligibility</w:t>
      </w:r>
      <w:r w:rsidRPr="000A2D00">
        <w:rPr>
          <w:rFonts w:ascii="Times New Roman" w:hAnsi="Times New Roman" w:cs="Times New Roman"/>
          <w:color w:val="000000" w:themeColor="text1"/>
        </w:rPr>
        <w:t xml:space="preserve"> that is both intentional and streamlined in order for a student to restart their academic career in a timely manner.  All courses, regardless of grade</w:t>
      </w:r>
      <w:r w:rsidR="004F1264">
        <w:rPr>
          <w:rFonts w:ascii="Times New Roman" w:hAnsi="Times New Roman" w:cs="Times New Roman"/>
          <w:color w:val="000000" w:themeColor="text1"/>
        </w:rPr>
        <w:t>, are applied in a semester of A</w:t>
      </w:r>
      <w:r w:rsidRPr="000A2D00">
        <w:rPr>
          <w:rFonts w:ascii="Times New Roman" w:hAnsi="Times New Roman" w:cs="Times New Roman"/>
          <w:color w:val="000000" w:themeColor="text1"/>
        </w:rPr>
        <w:t xml:space="preserve">cademic </w:t>
      </w:r>
      <w:r w:rsidR="004F1264">
        <w:rPr>
          <w:rFonts w:ascii="Times New Roman" w:hAnsi="Times New Roman" w:cs="Times New Roman"/>
          <w:color w:val="222222"/>
        </w:rPr>
        <w:t>F</w:t>
      </w:r>
      <w:r w:rsidR="000E2F17">
        <w:rPr>
          <w:rFonts w:ascii="Times New Roman" w:hAnsi="Times New Roman" w:cs="Times New Roman"/>
          <w:color w:val="222222"/>
        </w:rPr>
        <w:t>orgiveness</w:t>
      </w:r>
      <w:r w:rsidRPr="000A2D00">
        <w:rPr>
          <w:rFonts w:ascii="Times New Roman" w:hAnsi="Times New Roman" w:cs="Times New Roman"/>
          <w:color w:val="000000" w:themeColor="text1"/>
        </w:rPr>
        <w:t xml:space="preserve">. The complexity of other potential </w:t>
      </w:r>
      <w:r w:rsidR="000E2F17">
        <w:rPr>
          <w:rFonts w:ascii="Times New Roman" w:hAnsi="Times New Roman" w:cs="Times New Roman"/>
          <w:color w:val="222222"/>
        </w:rPr>
        <w:t>forgiveness</w:t>
      </w:r>
      <w:r w:rsidRPr="000A2D00">
        <w:rPr>
          <w:rFonts w:ascii="Times New Roman" w:hAnsi="Times New Roman" w:cs="Times New Roman"/>
          <w:color w:val="000000" w:themeColor="text1"/>
        </w:rPr>
        <w:t xml:space="preserve"> considerations (e.g. pac</w:t>
      </w:r>
      <w:r w:rsidR="000E2F17">
        <w:rPr>
          <w:rFonts w:ascii="Times New Roman" w:hAnsi="Times New Roman" w:cs="Times New Roman"/>
          <w:color w:val="000000" w:themeColor="text1"/>
        </w:rPr>
        <w:t xml:space="preserve">kaging multiple courses across </w:t>
      </w:r>
      <w:r w:rsidRPr="000A2D00">
        <w:rPr>
          <w:rFonts w:ascii="Times New Roman" w:hAnsi="Times New Roman" w:cs="Times New Roman"/>
          <w:color w:val="000000" w:themeColor="text1"/>
        </w:rPr>
        <w:t>multiple semesters) would likely involve</w:t>
      </w:r>
      <w:r w:rsidR="000E2F17">
        <w:rPr>
          <w:rFonts w:ascii="Times New Roman" w:hAnsi="Times New Roman" w:cs="Times New Roman"/>
          <w:color w:val="000000" w:themeColor="text1"/>
        </w:rPr>
        <w:t xml:space="preserve"> additional campus resources in</w:t>
      </w:r>
      <w:r w:rsidRPr="000A2D00">
        <w:rPr>
          <w:rFonts w:ascii="Times New Roman" w:hAnsi="Times New Roman" w:cs="Times New Roman"/>
          <w:color w:val="000000" w:themeColor="text1"/>
        </w:rPr>
        <w:t xml:space="preserve"> the intake </w:t>
      </w:r>
      <w:r w:rsidR="004F1264">
        <w:rPr>
          <w:rFonts w:ascii="Times New Roman" w:hAnsi="Times New Roman" w:cs="Times New Roman"/>
          <w:color w:val="000000" w:themeColor="text1"/>
        </w:rPr>
        <w:t xml:space="preserve">and additional advisement for students.  With a more case-by-case versus common qualifications </w:t>
      </w:r>
      <w:r w:rsidR="008B30F2">
        <w:rPr>
          <w:rFonts w:ascii="Times New Roman" w:hAnsi="Times New Roman" w:cs="Times New Roman"/>
          <w:color w:val="000000" w:themeColor="text1"/>
        </w:rPr>
        <w:t>process</w:t>
      </w:r>
      <w:r w:rsidR="007D2EF0">
        <w:rPr>
          <w:rFonts w:ascii="Times New Roman" w:hAnsi="Times New Roman" w:cs="Times New Roman"/>
          <w:color w:val="000000" w:themeColor="text1"/>
        </w:rPr>
        <w:t>,</w:t>
      </w:r>
      <w:r w:rsidR="008B30F2">
        <w:rPr>
          <w:rFonts w:ascii="Times New Roman" w:hAnsi="Times New Roman" w:cs="Times New Roman"/>
          <w:color w:val="000000" w:themeColor="text1"/>
        </w:rPr>
        <w:t xml:space="preserve"> </w:t>
      </w:r>
      <w:r w:rsidR="004F1264">
        <w:rPr>
          <w:rFonts w:ascii="Times New Roman" w:hAnsi="Times New Roman" w:cs="Times New Roman"/>
          <w:color w:val="000000" w:themeColor="text1"/>
        </w:rPr>
        <w:t xml:space="preserve">an adjudication or review process and resources would likely be needed to determine approval and or impact on the student’s degree completion with other academic university practices and policies, also impacting a decision timeline process. </w:t>
      </w:r>
    </w:p>
    <w:p w14:paraId="53BC2E7A" w14:textId="2FC2F980" w:rsidR="000A2D00" w:rsidRPr="004F1264" w:rsidRDefault="000A2D00" w:rsidP="004F1264">
      <w:pPr>
        <w:rPr>
          <w:rFonts w:ascii="Times New Roman" w:hAnsi="Times New Roman" w:cs="Times New Roman"/>
          <w:color w:val="000000" w:themeColor="text1"/>
        </w:rPr>
      </w:pPr>
    </w:p>
    <w:p w14:paraId="754FDD07" w14:textId="1FB85B22" w:rsidR="000A2D00" w:rsidRPr="00621192" w:rsidRDefault="000A2D00" w:rsidP="000A2D00">
      <w:pPr>
        <w:rPr>
          <w:rFonts w:ascii="Times New Roman" w:hAnsi="Times New Roman" w:cs="Times New Roman"/>
          <w:b/>
          <w:i/>
          <w:color w:val="222222"/>
        </w:rPr>
      </w:pPr>
      <w:r w:rsidRPr="00621192">
        <w:rPr>
          <w:rFonts w:ascii="Times New Roman" w:hAnsi="Times New Roman" w:cs="Times New Roman"/>
          <w:b/>
          <w:i/>
          <w:color w:val="222222"/>
        </w:rPr>
        <w:t>7. What implications are there for Academic Advising for students for degree complet</w:t>
      </w:r>
      <w:r w:rsidR="008B30F2">
        <w:rPr>
          <w:rFonts w:ascii="Times New Roman" w:hAnsi="Times New Roman" w:cs="Times New Roman"/>
          <w:b/>
          <w:i/>
          <w:color w:val="222222"/>
        </w:rPr>
        <w:t>ion for students who apply for Academic F</w:t>
      </w:r>
      <w:r w:rsidR="000E2F17" w:rsidRPr="00621192">
        <w:rPr>
          <w:rFonts w:ascii="Times New Roman" w:hAnsi="Times New Roman" w:cs="Times New Roman"/>
          <w:b/>
          <w:i/>
          <w:color w:val="222222"/>
        </w:rPr>
        <w:t>orgiveness</w:t>
      </w:r>
      <w:r w:rsidR="000E2F17" w:rsidRPr="00621192">
        <w:rPr>
          <w:rStyle w:val="CommentReference"/>
          <w:b/>
          <w:i/>
        </w:rPr>
        <w:t>?</w:t>
      </w:r>
    </w:p>
    <w:p w14:paraId="094ED5E2" w14:textId="1FA6BB6D" w:rsidR="00E87C37" w:rsidRDefault="00E87C37" w:rsidP="000A2D00">
      <w:pPr>
        <w:rPr>
          <w:rFonts w:ascii="Times New Roman" w:hAnsi="Times New Roman" w:cs="Times New Roman"/>
          <w:color w:val="222222"/>
        </w:rPr>
      </w:pPr>
      <w:r>
        <w:rPr>
          <w:rFonts w:ascii="Times New Roman" w:hAnsi="Times New Roman" w:cs="Times New Roman"/>
          <w:color w:val="222222"/>
        </w:rPr>
        <w:t>Students s</w:t>
      </w:r>
      <w:r w:rsidR="00CD3D16">
        <w:rPr>
          <w:rFonts w:ascii="Times New Roman" w:hAnsi="Times New Roman" w:cs="Times New Roman"/>
          <w:color w:val="222222"/>
        </w:rPr>
        <w:t xml:space="preserve">eeking academic forgiveness are directed to start the process by meeting with an academic advisor </w:t>
      </w:r>
      <w:r w:rsidR="008B30F2">
        <w:rPr>
          <w:rFonts w:ascii="Times New Roman" w:hAnsi="Times New Roman" w:cs="Times New Roman"/>
          <w:color w:val="222222"/>
        </w:rPr>
        <w:t>from the Office</w:t>
      </w:r>
      <w:r w:rsidR="009D46AA">
        <w:rPr>
          <w:rFonts w:ascii="Times New Roman" w:hAnsi="Times New Roman" w:cs="Times New Roman"/>
          <w:color w:val="222222"/>
        </w:rPr>
        <w:t xml:space="preserve"> of Academic Advising</w:t>
      </w:r>
      <w:r w:rsidR="008B30F2">
        <w:rPr>
          <w:rFonts w:ascii="Times New Roman" w:hAnsi="Times New Roman" w:cs="Times New Roman"/>
          <w:color w:val="222222"/>
        </w:rPr>
        <w:t xml:space="preserve"> </w:t>
      </w:r>
      <w:r w:rsidR="00CD3D16">
        <w:rPr>
          <w:rFonts w:ascii="Times New Roman" w:hAnsi="Times New Roman" w:cs="Times New Roman"/>
          <w:color w:val="222222"/>
        </w:rPr>
        <w:t xml:space="preserve">and then a representative of their major department to understand the implications for their specific academic record as well as to develop a plan towards degree completion. </w:t>
      </w:r>
    </w:p>
    <w:p w14:paraId="5A674221" w14:textId="77777777" w:rsidR="00CD3D16" w:rsidRDefault="00CD3D16" w:rsidP="000A2D00">
      <w:pPr>
        <w:rPr>
          <w:rFonts w:ascii="Times New Roman" w:hAnsi="Times New Roman" w:cs="Times New Roman"/>
          <w:color w:val="FF0000"/>
        </w:rPr>
      </w:pPr>
    </w:p>
    <w:p w14:paraId="0D5ADC1C" w14:textId="160F3924" w:rsidR="00CD3D16" w:rsidRPr="0024731B" w:rsidRDefault="000A2D00" w:rsidP="00CD3D16">
      <w:pPr>
        <w:rPr>
          <w:rFonts w:ascii="Times New Roman" w:hAnsi="Times New Roman" w:cs="Times New Roman"/>
          <w:b/>
          <w:i/>
          <w:color w:val="222222"/>
        </w:rPr>
      </w:pPr>
      <w:r w:rsidRPr="0024731B">
        <w:rPr>
          <w:rFonts w:ascii="Times New Roman" w:hAnsi="Times New Roman" w:cs="Times New Roman"/>
          <w:b/>
          <w:i/>
          <w:color w:val="222222"/>
        </w:rPr>
        <w:t>8.  Are there any implications for student academic planning for departments and academic progra</w:t>
      </w:r>
      <w:r w:rsidR="008B30F2" w:rsidRPr="0024731B">
        <w:rPr>
          <w:rFonts w:ascii="Times New Roman" w:hAnsi="Times New Roman" w:cs="Times New Roman"/>
          <w:b/>
          <w:i/>
          <w:color w:val="222222"/>
        </w:rPr>
        <w:t>ms resulting from the proposed A</w:t>
      </w:r>
      <w:r w:rsidRPr="0024731B">
        <w:rPr>
          <w:rFonts w:ascii="Times New Roman" w:hAnsi="Times New Roman" w:cs="Times New Roman"/>
          <w:b/>
          <w:i/>
          <w:color w:val="222222"/>
        </w:rPr>
        <w:t xml:space="preserve">cademic </w:t>
      </w:r>
      <w:r w:rsidR="008B30F2" w:rsidRPr="0024731B">
        <w:rPr>
          <w:rFonts w:ascii="Times New Roman" w:hAnsi="Times New Roman" w:cs="Times New Roman"/>
          <w:b/>
          <w:i/>
          <w:color w:val="222222"/>
        </w:rPr>
        <w:t>F</w:t>
      </w:r>
      <w:r w:rsidR="000E2F17" w:rsidRPr="0024731B">
        <w:rPr>
          <w:rFonts w:ascii="Times New Roman" w:hAnsi="Times New Roman" w:cs="Times New Roman"/>
          <w:b/>
          <w:i/>
          <w:color w:val="222222"/>
        </w:rPr>
        <w:t>orgiveness</w:t>
      </w:r>
      <w:r w:rsidRPr="0024731B">
        <w:rPr>
          <w:rFonts w:ascii="Times New Roman" w:hAnsi="Times New Roman" w:cs="Times New Roman"/>
          <w:b/>
          <w:i/>
          <w:color w:val="222222"/>
        </w:rPr>
        <w:t xml:space="preserve"> policy? </w:t>
      </w:r>
    </w:p>
    <w:p w14:paraId="50949195" w14:textId="373F7EA0" w:rsidR="000A2D00" w:rsidRDefault="0024731B" w:rsidP="003D1109">
      <w:pPr>
        <w:rPr>
          <w:rFonts w:ascii="Times New Roman" w:hAnsi="Times New Roman" w:cs="Times New Roman"/>
          <w:color w:val="222222"/>
        </w:rPr>
      </w:pPr>
      <w:r>
        <w:rPr>
          <w:rFonts w:ascii="Times New Roman" w:hAnsi="Times New Roman" w:cs="Times New Roman"/>
          <w:color w:val="222222"/>
        </w:rPr>
        <w:t>Departments or programs will</w:t>
      </w:r>
      <w:r w:rsidR="008B30F2">
        <w:rPr>
          <w:rFonts w:ascii="Times New Roman" w:hAnsi="Times New Roman" w:cs="Times New Roman"/>
          <w:color w:val="222222"/>
        </w:rPr>
        <w:t xml:space="preserve"> be consulted by returning students who are considering application for Academic Forgiveness to determine the impact </w:t>
      </w:r>
      <w:r>
        <w:rPr>
          <w:rFonts w:ascii="Times New Roman" w:hAnsi="Times New Roman" w:cs="Times New Roman"/>
          <w:color w:val="222222"/>
        </w:rPr>
        <w:t xml:space="preserve">of the policy </w:t>
      </w:r>
      <w:r w:rsidR="008B30F2">
        <w:rPr>
          <w:rFonts w:ascii="Times New Roman" w:hAnsi="Times New Roman" w:cs="Times New Roman"/>
          <w:color w:val="222222"/>
        </w:rPr>
        <w:t xml:space="preserve">on their degree completion in </w:t>
      </w:r>
      <w:r>
        <w:rPr>
          <w:rFonts w:ascii="Times New Roman" w:hAnsi="Times New Roman" w:cs="Times New Roman"/>
          <w:color w:val="222222"/>
        </w:rPr>
        <w:t>the major (</w:t>
      </w:r>
      <w:r w:rsidR="008B30F2">
        <w:rPr>
          <w:rFonts w:ascii="Times New Roman" w:hAnsi="Times New Roman" w:cs="Times New Roman"/>
          <w:color w:val="222222"/>
        </w:rPr>
        <w:t>minor) area or program.  Departmental/program decisions</w:t>
      </w:r>
      <w:r>
        <w:rPr>
          <w:rFonts w:ascii="Times New Roman" w:hAnsi="Times New Roman" w:cs="Times New Roman"/>
          <w:color w:val="222222"/>
        </w:rPr>
        <w:t>/judgment</w:t>
      </w:r>
      <w:r w:rsidR="008B30F2">
        <w:rPr>
          <w:rFonts w:ascii="Times New Roman" w:hAnsi="Times New Roman" w:cs="Times New Roman"/>
          <w:color w:val="222222"/>
        </w:rPr>
        <w:t xml:space="preserve"> related to courses taken during a semester of intended Academic Forg</w:t>
      </w:r>
      <w:r>
        <w:rPr>
          <w:rFonts w:ascii="Times New Roman" w:hAnsi="Times New Roman" w:cs="Times New Roman"/>
          <w:color w:val="222222"/>
        </w:rPr>
        <w:t xml:space="preserve">iveness consideration might involve areas related to: (1) completed courses in the proposed forgiveness semester that are prerequisite classes to subsequent courses in the program </w:t>
      </w:r>
      <w:r w:rsidR="003D1109">
        <w:rPr>
          <w:rFonts w:ascii="Times New Roman" w:hAnsi="Times New Roman" w:cs="Times New Roman"/>
          <w:color w:val="222222"/>
        </w:rPr>
        <w:t xml:space="preserve">(e.g., recency of coursework;  original grade of prerequisite class and future coursework requiring the prerequisite class, etc.); (2) experiential-based courses identified in a proposed forgiveness semester (e.g. policies  or practices regarding exit or specific field-based courses such as student teaching, culminating or other internships, etc.); (3) consistency and process for departmental/program review or advisement for Academic Forgiveness inquiries. </w:t>
      </w:r>
    </w:p>
    <w:p w14:paraId="19E98A28" w14:textId="77777777" w:rsidR="003D1109" w:rsidRPr="003D1109" w:rsidRDefault="003D1109" w:rsidP="003D1109">
      <w:pPr>
        <w:rPr>
          <w:rFonts w:ascii="Times New Roman" w:hAnsi="Times New Roman" w:cs="Times New Roman"/>
          <w:color w:val="222222"/>
        </w:rPr>
      </w:pPr>
    </w:p>
    <w:p w14:paraId="6EA1D678" w14:textId="42C0B3D1" w:rsidR="000A2D00" w:rsidRPr="003D1109" w:rsidRDefault="000A2D00" w:rsidP="000A2D00">
      <w:pPr>
        <w:rPr>
          <w:rFonts w:ascii="Times New Roman" w:hAnsi="Times New Roman" w:cs="Times New Roman"/>
          <w:b/>
          <w:i/>
          <w:color w:val="222222"/>
        </w:rPr>
      </w:pPr>
      <w:r w:rsidRPr="003D1109">
        <w:rPr>
          <w:rFonts w:ascii="Times New Roman" w:hAnsi="Times New Roman" w:cs="Times New Roman"/>
          <w:b/>
          <w:i/>
          <w:color w:val="222222"/>
        </w:rPr>
        <w:t>9.  How would the applica</w:t>
      </w:r>
      <w:r w:rsidR="003D1109">
        <w:rPr>
          <w:rFonts w:ascii="Times New Roman" w:hAnsi="Times New Roman" w:cs="Times New Roman"/>
          <w:b/>
          <w:i/>
          <w:color w:val="222222"/>
        </w:rPr>
        <w:t>tion process and decisions for A</w:t>
      </w:r>
      <w:r w:rsidRPr="003D1109">
        <w:rPr>
          <w:rFonts w:ascii="Times New Roman" w:hAnsi="Times New Roman" w:cs="Times New Roman"/>
          <w:b/>
          <w:i/>
          <w:color w:val="222222"/>
        </w:rPr>
        <w:t xml:space="preserve">cademic </w:t>
      </w:r>
      <w:r w:rsidR="003D1109">
        <w:rPr>
          <w:rFonts w:ascii="Times New Roman" w:hAnsi="Times New Roman" w:cs="Times New Roman"/>
          <w:b/>
          <w:i/>
          <w:color w:val="222222"/>
        </w:rPr>
        <w:t>F</w:t>
      </w:r>
      <w:r w:rsidR="000E2F17" w:rsidRPr="003D1109">
        <w:rPr>
          <w:rFonts w:ascii="Times New Roman" w:hAnsi="Times New Roman" w:cs="Times New Roman"/>
          <w:b/>
          <w:i/>
          <w:color w:val="222222"/>
        </w:rPr>
        <w:t>orgiveness</w:t>
      </w:r>
      <w:r w:rsidRPr="003D1109">
        <w:rPr>
          <w:rFonts w:ascii="Times New Roman" w:hAnsi="Times New Roman" w:cs="Times New Roman"/>
          <w:b/>
          <w:i/>
          <w:color w:val="222222"/>
        </w:rPr>
        <w:t xml:space="preserve"> be addressed? </w:t>
      </w:r>
    </w:p>
    <w:p w14:paraId="3E1EE09A" w14:textId="4AC03391" w:rsidR="003D1109" w:rsidRDefault="003D1109" w:rsidP="000A2D00">
      <w:pPr>
        <w:rPr>
          <w:rFonts w:ascii="Times New Roman" w:hAnsi="Times New Roman" w:cs="Times New Roman"/>
          <w:color w:val="222222"/>
        </w:rPr>
      </w:pPr>
      <w:r>
        <w:rPr>
          <w:rFonts w:ascii="Times New Roman" w:hAnsi="Times New Roman" w:cs="Times New Roman"/>
          <w:color w:val="222222"/>
        </w:rPr>
        <w:t xml:space="preserve">The Office of the Registrar will undertake responsibility for the intake and recording of completed Academic Forgiveness applications.  </w:t>
      </w:r>
    </w:p>
    <w:p w14:paraId="12162D7E" w14:textId="77777777" w:rsidR="00CD3D16" w:rsidRDefault="00CD3D16" w:rsidP="000A2D00">
      <w:pPr>
        <w:rPr>
          <w:rFonts w:ascii="Times New Roman" w:hAnsi="Times New Roman" w:cs="Times New Roman"/>
          <w:color w:val="222222"/>
        </w:rPr>
      </w:pPr>
    </w:p>
    <w:p w14:paraId="5F75D9BE" w14:textId="113FCC26" w:rsidR="00CD3D16" w:rsidRDefault="00CD3D16" w:rsidP="000A2D00">
      <w:pPr>
        <w:rPr>
          <w:rFonts w:ascii="Times New Roman" w:hAnsi="Times New Roman" w:cs="Times New Roman"/>
          <w:color w:val="222222"/>
        </w:rPr>
      </w:pPr>
      <w:r>
        <w:rPr>
          <w:rFonts w:ascii="Times New Roman" w:hAnsi="Times New Roman" w:cs="Times New Roman"/>
          <w:color w:val="222222"/>
        </w:rPr>
        <w:t>The academic forgiveness policy was developed with the intention of being qualification driven rather than through an approval process, subject to o</w:t>
      </w:r>
      <w:r w:rsidR="003D1109">
        <w:rPr>
          <w:rFonts w:ascii="Times New Roman" w:hAnsi="Times New Roman" w:cs="Times New Roman"/>
          <w:color w:val="222222"/>
        </w:rPr>
        <w:t>ne or more individual</w:t>
      </w:r>
      <w:r w:rsidR="009015A4">
        <w:rPr>
          <w:rFonts w:ascii="Times New Roman" w:hAnsi="Times New Roman" w:cs="Times New Roman"/>
          <w:color w:val="222222"/>
        </w:rPr>
        <w:t>’</w:t>
      </w:r>
      <w:r w:rsidR="003D1109">
        <w:rPr>
          <w:rFonts w:ascii="Times New Roman" w:hAnsi="Times New Roman" w:cs="Times New Roman"/>
          <w:color w:val="222222"/>
        </w:rPr>
        <w:t xml:space="preserve">s approval or </w:t>
      </w:r>
      <w:r w:rsidR="009015A4">
        <w:rPr>
          <w:rFonts w:ascii="Times New Roman" w:hAnsi="Times New Roman" w:cs="Times New Roman"/>
          <w:color w:val="222222"/>
        </w:rPr>
        <w:t xml:space="preserve">an adjudicated review process. Informed process and impact information of the policy impact on an individual student’s academic </w:t>
      </w:r>
      <w:r w:rsidR="009015A4">
        <w:rPr>
          <w:rFonts w:ascii="Times New Roman" w:hAnsi="Times New Roman" w:cs="Times New Roman"/>
          <w:color w:val="222222"/>
        </w:rPr>
        <w:lastRenderedPageBreak/>
        <w:t>planning/program completion is afforded to the student in advance of the application. I</w:t>
      </w:r>
      <w:r>
        <w:rPr>
          <w:rFonts w:ascii="Times New Roman" w:hAnsi="Times New Roman" w:cs="Times New Roman"/>
          <w:color w:val="222222"/>
        </w:rPr>
        <w:t>f the student meets the criteria, as outlined in the policy, the student will be app</w:t>
      </w:r>
      <w:r w:rsidR="009015A4">
        <w:rPr>
          <w:rFonts w:ascii="Times New Roman" w:hAnsi="Times New Roman" w:cs="Times New Roman"/>
          <w:color w:val="222222"/>
        </w:rPr>
        <w:t xml:space="preserve">roved for academic forgiveness. </w:t>
      </w:r>
    </w:p>
    <w:p w14:paraId="458D5A09" w14:textId="77777777" w:rsidR="00CD3D16" w:rsidRDefault="00CD3D16" w:rsidP="000A2D00">
      <w:pPr>
        <w:rPr>
          <w:rFonts w:ascii="Times New Roman" w:hAnsi="Times New Roman" w:cs="Times New Roman"/>
          <w:color w:val="222222"/>
        </w:rPr>
      </w:pPr>
    </w:p>
    <w:p w14:paraId="257334CA" w14:textId="4FBCF0DD" w:rsidR="00CD3D16" w:rsidRDefault="00CD3D16" w:rsidP="000A2D00">
      <w:pPr>
        <w:rPr>
          <w:rFonts w:ascii="Times New Roman" w:hAnsi="Times New Roman" w:cs="Times New Roman"/>
          <w:color w:val="222222"/>
        </w:rPr>
      </w:pPr>
      <w:r>
        <w:rPr>
          <w:rFonts w:ascii="Times New Roman" w:hAnsi="Times New Roman" w:cs="Times New Roman"/>
          <w:color w:val="222222"/>
        </w:rPr>
        <w:t xml:space="preserve">Decisions regarding individual courses will be made in alignment with the policy and other university policies. </w:t>
      </w:r>
    </w:p>
    <w:p w14:paraId="18763152" w14:textId="77777777" w:rsidR="00E87C37" w:rsidRPr="000A2D00" w:rsidRDefault="00E87C37" w:rsidP="000A2D00">
      <w:pPr>
        <w:rPr>
          <w:rFonts w:ascii="Times New Roman" w:hAnsi="Times New Roman" w:cs="Times New Roman"/>
        </w:rPr>
      </w:pPr>
    </w:p>
    <w:p w14:paraId="6C39592A" w14:textId="086A3670" w:rsidR="009015A4" w:rsidRDefault="00CD3D16" w:rsidP="009015A4">
      <w:pPr>
        <w:rPr>
          <w:rFonts w:ascii="Times New Roman" w:hAnsi="Times New Roman" w:cs="Times New Roman"/>
          <w:color w:val="222222"/>
        </w:rPr>
      </w:pPr>
      <w:r w:rsidRPr="009015A4">
        <w:rPr>
          <w:rFonts w:ascii="Times New Roman" w:hAnsi="Times New Roman" w:cs="Times New Roman"/>
          <w:b/>
          <w:i/>
          <w:color w:val="222222"/>
        </w:rPr>
        <w:t>10</w:t>
      </w:r>
      <w:r w:rsidR="000A2D00" w:rsidRPr="009015A4">
        <w:rPr>
          <w:rFonts w:ascii="Times New Roman" w:hAnsi="Times New Roman" w:cs="Times New Roman"/>
          <w:b/>
          <w:i/>
          <w:color w:val="222222"/>
        </w:rPr>
        <w:t xml:space="preserve">.  Does UNI respect the </w:t>
      </w:r>
      <w:r w:rsidR="000E2F17" w:rsidRPr="009015A4">
        <w:rPr>
          <w:rFonts w:ascii="Times New Roman" w:hAnsi="Times New Roman" w:cs="Times New Roman"/>
          <w:b/>
          <w:i/>
          <w:color w:val="222222"/>
        </w:rPr>
        <w:t>forgiveness</w:t>
      </w:r>
      <w:r w:rsidR="000A2D00" w:rsidRPr="009015A4">
        <w:rPr>
          <w:rFonts w:ascii="Times New Roman" w:hAnsi="Times New Roman" w:cs="Times New Roman"/>
          <w:b/>
          <w:i/>
          <w:color w:val="222222"/>
        </w:rPr>
        <w:t xml:space="preserve"> policies from other institutions upon admission? </w:t>
      </w:r>
      <w:r w:rsidR="009015A4">
        <w:rPr>
          <w:rFonts w:ascii="Times New Roman" w:hAnsi="Times New Roman" w:cs="Times New Roman"/>
          <w:b/>
          <w:i/>
          <w:color w:val="222222"/>
        </w:rPr>
        <w:t xml:space="preserve">  </w:t>
      </w:r>
    </w:p>
    <w:p w14:paraId="6DB7209B" w14:textId="5398D290" w:rsidR="009015A4" w:rsidRPr="009015A4" w:rsidRDefault="009015A4" w:rsidP="009015A4">
      <w:pPr>
        <w:rPr>
          <w:rFonts w:ascii="Times New Roman" w:hAnsi="Times New Roman" w:cs="Times New Roman"/>
          <w:color w:val="222222"/>
        </w:rPr>
      </w:pPr>
      <w:r>
        <w:rPr>
          <w:rFonts w:ascii="Times New Roman" w:hAnsi="Times New Roman" w:cs="Times New Roman"/>
          <w:color w:val="222222"/>
        </w:rPr>
        <w:t xml:space="preserve">If the Academic Forgiveness (or related policy) is noted on the transcript of the granting institution, UNI will honor it at Admissions. Typically grades are removed from the semesters affected, however, each school has their own policy regarding this. </w:t>
      </w:r>
    </w:p>
    <w:p w14:paraId="445D2432" w14:textId="4B5D77A7" w:rsidR="00A4259C" w:rsidRDefault="00A4259C" w:rsidP="00A4259C">
      <w:pPr>
        <w:textAlignment w:val="baseline"/>
        <w:rPr>
          <w:rFonts w:ascii="Times New Roman" w:hAnsi="Times New Roman" w:cs="Times New Roman"/>
          <w:b/>
          <w:i/>
          <w:color w:val="222222"/>
        </w:rPr>
      </w:pPr>
    </w:p>
    <w:p w14:paraId="78A22665" w14:textId="2B2560CA" w:rsidR="00507DB3" w:rsidRPr="00DE3D67" w:rsidRDefault="000820B1">
      <w:pPr>
        <w:rPr>
          <w:rFonts w:ascii="Times New Roman" w:hAnsi="Times New Roman" w:cs="Times New Roman"/>
        </w:rPr>
      </w:pPr>
    </w:p>
    <w:sectPr w:rsidR="00507DB3" w:rsidRPr="00DE3D67" w:rsidSect="006245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273F5" w14:textId="77777777" w:rsidR="000820B1" w:rsidRDefault="000820B1" w:rsidP="000E2F17">
      <w:r>
        <w:separator/>
      </w:r>
    </w:p>
  </w:endnote>
  <w:endnote w:type="continuationSeparator" w:id="0">
    <w:p w14:paraId="690A8A08" w14:textId="77777777" w:rsidR="000820B1" w:rsidRDefault="000820B1" w:rsidP="000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AC8C" w14:textId="77777777" w:rsidR="000E2F17" w:rsidRDefault="000E2F17" w:rsidP="00C04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814A4" w14:textId="77777777" w:rsidR="000E2F17" w:rsidRDefault="000E2F17" w:rsidP="000E2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ED83" w14:textId="0C1C2816" w:rsidR="000E2F17" w:rsidRDefault="000E2F17" w:rsidP="00C04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F33">
      <w:rPr>
        <w:rStyle w:val="PageNumber"/>
        <w:noProof/>
      </w:rPr>
      <w:t>2</w:t>
    </w:r>
    <w:r>
      <w:rPr>
        <w:rStyle w:val="PageNumber"/>
      </w:rPr>
      <w:fldChar w:fldCharType="end"/>
    </w:r>
  </w:p>
  <w:p w14:paraId="31FBF5FE" w14:textId="77777777" w:rsidR="000E2F17" w:rsidRDefault="000E2F17" w:rsidP="000E2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78BB" w14:textId="77777777" w:rsidR="000820B1" w:rsidRDefault="000820B1" w:rsidP="000E2F17">
      <w:r>
        <w:separator/>
      </w:r>
    </w:p>
  </w:footnote>
  <w:footnote w:type="continuationSeparator" w:id="0">
    <w:p w14:paraId="49BD2ED4" w14:textId="77777777" w:rsidR="000820B1" w:rsidRDefault="000820B1" w:rsidP="000E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598"/>
    <w:multiLevelType w:val="hybridMultilevel"/>
    <w:tmpl w:val="7888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7138"/>
    <w:multiLevelType w:val="multilevel"/>
    <w:tmpl w:val="7338A6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9302BEF"/>
    <w:multiLevelType w:val="multilevel"/>
    <w:tmpl w:val="744CE3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E90660B"/>
    <w:multiLevelType w:val="multilevel"/>
    <w:tmpl w:val="E0E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0822"/>
    <w:multiLevelType w:val="hybridMultilevel"/>
    <w:tmpl w:val="BD760E6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89014F"/>
    <w:multiLevelType w:val="hybridMultilevel"/>
    <w:tmpl w:val="9EE8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86227"/>
    <w:multiLevelType w:val="multilevel"/>
    <w:tmpl w:val="6A7A64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8537E"/>
    <w:multiLevelType w:val="hybridMultilevel"/>
    <w:tmpl w:val="E4508B94"/>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8253D"/>
    <w:multiLevelType w:val="multilevel"/>
    <w:tmpl w:val="869CA6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F2B682A"/>
    <w:multiLevelType w:val="multilevel"/>
    <w:tmpl w:val="C7942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92945"/>
    <w:multiLevelType w:val="hybridMultilevel"/>
    <w:tmpl w:val="F5F0A536"/>
    <w:lvl w:ilvl="0" w:tplc="99143B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16D20"/>
    <w:multiLevelType w:val="hybridMultilevel"/>
    <w:tmpl w:val="626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96E27"/>
    <w:multiLevelType w:val="multilevel"/>
    <w:tmpl w:val="60A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53EDB"/>
    <w:multiLevelType w:val="multilevel"/>
    <w:tmpl w:val="1918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D1D7E"/>
    <w:multiLevelType w:val="multilevel"/>
    <w:tmpl w:val="4B44C6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990785E"/>
    <w:multiLevelType w:val="multilevel"/>
    <w:tmpl w:val="F95C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C5A6C"/>
    <w:multiLevelType w:val="hybridMultilevel"/>
    <w:tmpl w:val="856E5254"/>
    <w:lvl w:ilvl="0" w:tplc="C6789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5733B"/>
    <w:multiLevelType w:val="hybridMultilevel"/>
    <w:tmpl w:val="B080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10BFE"/>
    <w:multiLevelType w:val="multilevel"/>
    <w:tmpl w:val="7856E6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41E5312E"/>
    <w:multiLevelType w:val="multilevel"/>
    <w:tmpl w:val="E34C97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43A6732B"/>
    <w:multiLevelType w:val="multilevel"/>
    <w:tmpl w:val="19D2E4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8453379"/>
    <w:multiLevelType w:val="multilevel"/>
    <w:tmpl w:val="B0A08A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88D08AF"/>
    <w:multiLevelType w:val="multilevel"/>
    <w:tmpl w:val="81CCD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86139"/>
    <w:multiLevelType w:val="hybridMultilevel"/>
    <w:tmpl w:val="0EAE7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7127E"/>
    <w:multiLevelType w:val="multilevel"/>
    <w:tmpl w:val="221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66ED3"/>
    <w:multiLevelType w:val="multilevel"/>
    <w:tmpl w:val="ACB2B3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65314D6C"/>
    <w:multiLevelType w:val="hybridMultilevel"/>
    <w:tmpl w:val="48EE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F12BE"/>
    <w:multiLevelType w:val="multilevel"/>
    <w:tmpl w:val="887C86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370151"/>
    <w:multiLevelType w:val="multilevel"/>
    <w:tmpl w:val="68867A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69552043"/>
    <w:multiLevelType w:val="multilevel"/>
    <w:tmpl w:val="DA8CE4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C997B31"/>
    <w:multiLevelType w:val="multilevel"/>
    <w:tmpl w:val="CA34B8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7258644C"/>
    <w:multiLevelType w:val="hybridMultilevel"/>
    <w:tmpl w:val="F7F4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E6BC1"/>
    <w:multiLevelType w:val="multilevel"/>
    <w:tmpl w:val="35100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E387D"/>
    <w:multiLevelType w:val="multilevel"/>
    <w:tmpl w:val="91806B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7AAD1D7A"/>
    <w:multiLevelType w:val="multilevel"/>
    <w:tmpl w:val="19E023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7CB46536"/>
    <w:multiLevelType w:val="multilevel"/>
    <w:tmpl w:val="062E69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EE1510A"/>
    <w:multiLevelType w:val="multilevel"/>
    <w:tmpl w:val="5BEE4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36"/>
  </w:num>
  <w:num w:numId="4">
    <w:abstractNumId w:val="36"/>
    <w:lvlOverride w:ilvl="1">
      <w:lvl w:ilvl="1">
        <w:numFmt w:val="lowerLetter"/>
        <w:lvlText w:val="%2."/>
        <w:lvlJc w:val="left"/>
      </w:lvl>
    </w:lvlOverride>
  </w:num>
  <w:num w:numId="5">
    <w:abstractNumId w:val="36"/>
    <w:lvlOverride w:ilvl="1">
      <w:lvl w:ilvl="1">
        <w:numFmt w:val="lowerLetter"/>
        <w:lvlText w:val="%2."/>
        <w:lvlJc w:val="left"/>
      </w:lvl>
    </w:lvlOverride>
    <w:lvlOverride w:ilvl="2">
      <w:lvl w:ilvl="2">
        <w:numFmt w:val="lowerRoman"/>
        <w:lvlText w:val="%3."/>
        <w:lvlJc w:val="right"/>
      </w:lvl>
    </w:lvlOverride>
  </w:num>
  <w:num w:numId="6">
    <w:abstractNumId w:val="9"/>
  </w:num>
  <w:num w:numId="7">
    <w:abstractNumId w:val="13"/>
  </w:num>
  <w:num w:numId="8">
    <w:abstractNumId w:val="32"/>
  </w:num>
  <w:num w:numId="9">
    <w:abstractNumId w:val="32"/>
    <w:lvlOverride w:ilvl="3">
      <w:lvl w:ilvl="3">
        <w:numFmt w:val="bullet"/>
        <w:lvlText w:val=""/>
        <w:lvlJc w:val="left"/>
        <w:pPr>
          <w:tabs>
            <w:tab w:val="num" w:pos="2880"/>
          </w:tabs>
          <w:ind w:left="2880" w:hanging="360"/>
        </w:pPr>
        <w:rPr>
          <w:rFonts w:ascii="Symbol" w:hAnsi="Symbol" w:hint="default"/>
          <w:sz w:val="20"/>
        </w:rPr>
      </w:lvl>
    </w:lvlOverride>
  </w:num>
  <w:num w:numId="10">
    <w:abstractNumId w:val="3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1">
    <w:abstractNumId w:val="35"/>
  </w:num>
  <w:num w:numId="12">
    <w:abstractNumId w:val="35"/>
    <w:lvlOverride w:ilvl="1">
      <w:lvl w:ilvl="1">
        <w:numFmt w:val="lowerLetter"/>
        <w:lvlText w:val="%2."/>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lvlOverride w:ilvl="1">
      <w:lvl w:ilvl="1">
        <w:numFmt w:val="lowerLetter"/>
        <w:lvlText w:val="%2."/>
        <w:lvlJc w:val="left"/>
      </w:lvl>
    </w:lvlOverride>
  </w:num>
  <w:num w:numId="15">
    <w:abstractNumId w:val="27"/>
    <w:lvlOverride w:ilvl="0">
      <w:lvl w:ilvl="0">
        <w:numFmt w:val="decimal"/>
        <w:lvlText w:val="%1."/>
        <w:lvlJc w:val="left"/>
      </w:lvl>
    </w:lvlOverride>
  </w:num>
  <w:num w:numId="16">
    <w:abstractNumId w:val="27"/>
    <w:lvlOverride w:ilvl="0">
      <w:lvl w:ilvl="0">
        <w:numFmt w:val="decimal"/>
        <w:lvlText w:val="%1."/>
        <w:lvlJc w:val="left"/>
      </w:lvl>
    </w:lvlOverride>
    <w:lvlOverride w:ilvl="1">
      <w:lvl w:ilvl="1">
        <w:numFmt w:val="lowerLetter"/>
        <w:lvlText w:val="%2."/>
        <w:lvlJc w:val="left"/>
      </w:lvl>
    </w:lvlOverride>
  </w:num>
  <w:num w:numId="17">
    <w:abstractNumId w:val="3"/>
  </w:num>
  <w:num w:numId="18">
    <w:abstractNumId w:val="24"/>
  </w:num>
  <w:num w:numId="19">
    <w:abstractNumId w:val="15"/>
  </w:num>
  <w:num w:numId="20">
    <w:abstractNumId w:val="11"/>
  </w:num>
  <w:num w:numId="21">
    <w:abstractNumId w:val="26"/>
  </w:num>
  <w:num w:numId="22">
    <w:abstractNumId w:val="31"/>
  </w:num>
  <w:num w:numId="23">
    <w:abstractNumId w:val="23"/>
  </w:num>
  <w:num w:numId="24">
    <w:abstractNumId w:val="16"/>
  </w:num>
  <w:num w:numId="25">
    <w:abstractNumId w:val="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10"/>
  </w:num>
  <w:num w:numId="32">
    <w:abstractNumId w:val="5"/>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0"/>
    <w:rsid w:val="00043F33"/>
    <w:rsid w:val="000653CD"/>
    <w:rsid w:val="00065A0B"/>
    <w:rsid w:val="00066257"/>
    <w:rsid w:val="000820B1"/>
    <w:rsid w:val="000A2D00"/>
    <w:rsid w:val="000B6DF5"/>
    <w:rsid w:val="000C6526"/>
    <w:rsid w:val="000D0C1E"/>
    <w:rsid w:val="000D2E14"/>
    <w:rsid w:val="000E2F17"/>
    <w:rsid w:val="000F61BD"/>
    <w:rsid w:val="00143F73"/>
    <w:rsid w:val="00152BEC"/>
    <w:rsid w:val="001A5039"/>
    <w:rsid w:val="001F402B"/>
    <w:rsid w:val="00226BC9"/>
    <w:rsid w:val="0024731B"/>
    <w:rsid w:val="00282E97"/>
    <w:rsid w:val="002B2831"/>
    <w:rsid w:val="00363727"/>
    <w:rsid w:val="003805B9"/>
    <w:rsid w:val="003C4B08"/>
    <w:rsid w:val="003D1109"/>
    <w:rsid w:val="00465C62"/>
    <w:rsid w:val="004F1264"/>
    <w:rsid w:val="004F4989"/>
    <w:rsid w:val="0053144E"/>
    <w:rsid w:val="00546F00"/>
    <w:rsid w:val="005B647F"/>
    <w:rsid w:val="005C2AF0"/>
    <w:rsid w:val="005E2E59"/>
    <w:rsid w:val="005F496B"/>
    <w:rsid w:val="00621192"/>
    <w:rsid w:val="00624506"/>
    <w:rsid w:val="00653BB3"/>
    <w:rsid w:val="006E7486"/>
    <w:rsid w:val="00716795"/>
    <w:rsid w:val="00774C2C"/>
    <w:rsid w:val="007B2980"/>
    <w:rsid w:val="007D2EF0"/>
    <w:rsid w:val="007D7F99"/>
    <w:rsid w:val="008B30F2"/>
    <w:rsid w:val="008B6DD1"/>
    <w:rsid w:val="008D799C"/>
    <w:rsid w:val="009015A4"/>
    <w:rsid w:val="0094488E"/>
    <w:rsid w:val="00976FA6"/>
    <w:rsid w:val="009D46AA"/>
    <w:rsid w:val="009D770A"/>
    <w:rsid w:val="009E1736"/>
    <w:rsid w:val="009E5C82"/>
    <w:rsid w:val="00A4259C"/>
    <w:rsid w:val="00AD1EEC"/>
    <w:rsid w:val="00B171CE"/>
    <w:rsid w:val="00B33E60"/>
    <w:rsid w:val="00B501B6"/>
    <w:rsid w:val="00B521FB"/>
    <w:rsid w:val="00BD5B6E"/>
    <w:rsid w:val="00BE2C97"/>
    <w:rsid w:val="00C2166D"/>
    <w:rsid w:val="00C2347E"/>
    <w:rsid w:val="00C602C6"/>
    <w:rsid w:val="00CD3D16"/>
    <w:rsid w:val="00CF58EF"/>
    <w:rsid w:val="00D15BC4"/>
    <w:rsid w:val="00D557D0"/>
    <w:rsid w:val="00D70E50"/>
    <w:rsid w:val="00D83E4A"/>
    <w:rsid w:val="00DC4AA4"/>
    <w:rsid w:val="00DE3D67"/>
    <w:rsid w:val="00E10548"/>
    <w:rsid w:val="00E7067E"/>
    <w:rsid w:val="00E7221E"/>
    <w:rsid w:val="00E87C37"/>
    <w:rsid w:val="00EC2646"/>
    <w:rsid w:val="00EC3DA8"/>
    <w:rsid w:val="00FE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C7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5C62"/>
    <w:pPr>
      <w:keepNext/>
      <w:keepLines/>
      <w:spacing w:before="400" w:after="120" w:line="276" w:lineRule="auto"/>
      <w:outlineLvl w:val="0"/>
    </w:pPr>
    <w:rPr>
      <w:rFonts w:ascii="Arial" w:eastAsia="Times New Roman" w:hAnsi="Arial" w:cs="Arial"/>
      <w:color w:val="000000"/>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D0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E3D67"/>
    <w:pPr>
      <w:ind w:left="720"/>
      <w:contextualSpacing/>
    </w:pPr>
  </w:style>
  <w:style w:type="character" w:styleId="CommentReference">
    <w:name w:val="annotation reference"/>
    <w:basedOn w:val="DefaultParagraphFont"/>
    <w:uiPriority w:val="99"/>
    <w:semiHidden/>
    <w:unhideWhenUsed/>
    <w:rsid w:val="008D799C"/>
    <w:rPr>
      <w:sz w:val="18"/>
      <w:szCs w:val="18"/>
    </w:rPr>
  </w:style>
  <w:style w:type="paragraph" w:styleId="CommentText">
    <w:name w:val="annotation text"/>
    <w:basedOn w:val="Normal"/>
    <w:link w:val="CommentTextChar"/>
    <w:uiPriority w:val="99"/>
    <w:semiHidden/>
    <w:unhideWhenUsed/>
    <w:rsid w:val="008D799C"/>
  </w:style>
  <w:style w:type="character" w:customStyle="1" w:styleId="CommentTextChar">
    <w:name w:val="Comment Text Char"/>
    <w:basedOn w:val="DefaultParagraphFont"/>
    <w:link w:val="CommentText"/>
    <w:uiPriority w:val="99"/>
    <w:semiHidden/>
    <w:rsid w:val="008D799C"/>
  </w:style>
  <w:style w:type="paragraph" w:styleId="CommentSubject">
    <w:name w:val="annotation subject"/>
    <w:basedOn w:val="CommentText"/>
    <w:next w:val="CommentText"/>
    <w:link w:val="CommentSubjectChar"/>
    <w:uiPriority w:val="99"/>
    <w:semiHidden/>
    <w:unhideWhenUsed/>
    <w:rsid w:val="008D799C"/>
    <w:rPr>
      <w:b/>
      <w:bCs/>
      <w:sz w:val="20"/>
      <w:szCs w:val="20"/>
    </w:rPr>
  </w:style>
  <w:style w:type="character" w:customStyle="1" w:styleId="CommentSubjectChar">
    <w:name w:val="Comment Subject Char"/>
    <w:basedOn w:val="CommentTextChar"/>
    <w:link w:val="CommentSubject"/>
    <w:uiPriority w:val="99"/>
    <w:semiHidden/>
    <w:rsid w:val="008D799C"/>
    <w:rPr>
      <w:b/>
      <w:bCs/>
      <w:sz w:val="20"/>
      <w:szCs w:val="20"/>
    </w:rPr>
  </w:style>
  <w:style w:type="paragraph" w:styleId="BalloonText">
    <w:name w:val="Balloon Text"/>
    <w:basedOn w:val="Normal"/>
    <w:link w:val="BalloonTextChar"/>
    <w:uiPriority w:val="99"/>
    <w:semiHidden/>
    <w:unhideWhenUsed/>
    <w:rsid w:val="008D79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99C"/>
    <w:rPr>
      <w:rFonts w:ascii="Times New Roman" w:hAnsi="Times New Roman" w:cs="Times New Roman"/>
      <w:sz w:val="18"/>
      <w:szCs w:val="18"/>
    </w:rPr>
  </w:style>
  <w:style w:type="paragraph" w:styleId="Footer">
    <w:name w:val="footer"/>
    <w:basedOn w:val="Normal"/>
    <w:link w:val="FooterChar"/>
    <w:uiPriority w:val="99"/>
    <w:unhideWhenUsed/>
    <w:rsid w:val="000E2F17"/>
    <w:pPr>
      <w:tabs>
        <w:tab w:val="center" w:pos="4680"/>
        <w:tab w:val="right" w:pos="9360"/>
      </w:tabs>
    </w:pPr>
  </w:style>
  <w:style w:type="character" w:customStyle="1" w:styleId="FooterChar">
    <w:name w:val="Footer Char"/>
    <w:basedOn w:val="DefaultParagraphFont"/>
    <w:link w:val="Footer"/>
    <w:uiPriority w:val="99"/>
    <w:rsid w:val="000E2F17"/>
  </w:style>
  <w:style w:type="character" w:styleId="PageNumber">
    <w:name w:val="page number"/>
    <w:basedOn w:val="DefaultParagraphFont"/>
    <w:uiPriority w:val="99"/>
    <w:semiHidden/>
    <w:unhideWhenUsed/>
    <w:rsid w:val="000E2F17"/>
  </w:style>
  <w:style w:type="character" w:customStyle="1" w:styleId="Heading1Char">
    <w:name w:val="Heading 1 Char"/>
    <w:basedOn w:val="DefaultParagraphFont"/>
    <w:link w:val="Heading1"/>
    <w:rsid w:val="00465C62"/>
    <w:rPr>
      <w:rFonts w:ascii="Arial" w:eastAsia="Times New Roman" w:hAnsi="Arial" w:cs="Arial"/>
      <w:color w:val="000000"/>
      <w:sz w:val="40"/>
      <w:szCs w:val="40"/>
      <w:lang w:val="en"/>
    </w:rPr>
  </w:style>
  <w:style w:type="character" w:styleId="Hyperlink">
    <w:name w:val="Hyperlink"/>
    <w:basedOn w:val="DefaultParagraphFont"/>
    <w:uiPriority w:val="99"/>
    <w:semiHidden/>
    <w:unhideWhenUsed/>
    <w:rsid w:val="00465C62"/>
    <w:rPr>
      <w:color w:val="0000FF"/>
      <w:u w:val="single"/>
    </w:rPr>
  </w:style>
  <w:style w:type="paragraph" w:styleId="Revision">
    <w:name w:val="Revision"/>
    <w:hidden/>
    <w:uiPriority w:val="99"/>
    <w:semiHidden/>
    <w:rsid w:val="00DC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950">
      <w:bodyDiv w:val="1"/>
      <w:marLeft w:val="0"/>
      <w:marRight w:val="0"/>
      <w:marTop w:val="0"/>
      <w:marBottom w:val="0"/>
      <w:divBdr>
        <w:top w:val="none" w:sz="0" w:space="0" w:color="auto"/>
        <w:left w:val="none" w:sz="0" w:space="0" w:color="auto"/>
        <w:bottom w:val="none" w:sz="0" w:space="0" w:color="auto"/>
        <w:right w:val="none" w:sz="0" w:space="0" w:color="auto"/>
      </w:divBdr>
    </w:div>
    <w:div w:id="815071389">
      <w:bodyDiv w:val="1"/>
      <w:marLeft w:val="0"/>
      <w:marRight w:val="0"/>
      <w:marTop w:val="0"/>
      <w:marBottom w:val="0"/>
      <w:divBdr>
        <w:top w:val="none" w:sz="0" w:space="0" w:color="auto"/>
        <w:left w:val="none" w:sz="0" w:space="0" w:color="auto"/>
        <w:bottom w:val="none" w:sz="0" w:space="0" w:color="auto"/>
        <w:right w:val="none" w:sz="0" w:space="0" w:color="auto"/>
      </w:divBdr>
    </w:div>
    <w:div w:id="1392189885">
      <w:bodyDiv w:val="1"/>
      <w:marLeft w:val="0"/>
      <w:marRight w:val="0"/>
      <w:marTop w:val="0"/>
      <w:marBottom w:val="0"/>
      <w:divBdr>
        <w:top w:val="none" w:sz="0" w:space="0" w:color="auto"/>
        <w:left w:val="none" w:sz="0" w:space="0" w:color="auto"/>
        <w:bottom w:val="none" w:sz="0" w:space="0" w:color="auto"/>
        <w:right w:val="none" w:sz="0" w:space="0" w:color="auto"/>
      </w:divBdr>
    </w:div>
    <w:div w:id="1450126495">
      <w:bodyDiv w:val="1"/>
      <w:marLeft w:val="0"/>
      <w:marRight w:val="0"/>
      <w:marTop w:val="0"/>
      <w:marBottom w:val="0"/>
      <w:divBdr>
        <w:top w:val="none" w:sz="0" w:space="0" w:color="auto"/>
        <w:left w:val="none" w:sz="0" w:space="0" w:color="auto"/>
        <w:bottom w:val="none" w:sz="0" w:space="0" w:color="auto"/>
        <w:right w:val="none" w:sz="0" w:space="0" w:color="auto"/>
      </w:divBdr>
    </w:div>
    <w:div w:id="1479569929">
      <w:bodyDiv w:val="1"/>
      <w:marLeft w:val="0"/>
      <w:marRight w:val="0"/>
      <w:marTop w:val="0"/>
      <w:marBottom w:val="0"/>
      <w:divBdr>
        <w:top w:val="none" w:sz="0" w:space="0" w:color="auto"/>
        <w:left w:val="none" w:sz="0" w:space="0" w:color="auto"/>
        <w:bottom w:val="none" w:sz="0" w:space="0" w:color="auto"/>
        <w:right w:val="none" w:sz="0" w:space="0" w:color="auto"/>
      </w:divBdr>
    </w:div>
    <w:div w:id="1742410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iastate.edu/academiclife/reinstatementrenewal/" TargetMode="External"/><Relationship Id="rId5" Type="http://schemas.openxmlformats.org/officeDocument/2006/relationships/webSettings" Target="webSettings.xml"/><Relationship Id="rId10" Type="http://schemas.openxmlformats.org/officeDocument/2006/relationships/hyperlink" Target="https://clas.uiowa.edu/students/handbook/restar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544F59-633E-41F1-89F5-8326B495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Rafanello</dc:creator>
  <cp:keywords/>
  <dc:description/>
  <cp:lastModifiedBy>Christina M Curran</cp:lastModifiedBy>
  <cp:revision>3</cp:revision>
  <cp:lastPrinted>2017-09-14T19:55:00Z</cp:lastPrinted>
  <dcterms:created xsi:type="dcterms:W3CDTF">2017-09-22T09:54:00Z</dcterms:created>
  <dcterms:modified xsi:type="dcterms:W3CDTF">2017-09-22T11:43:00Z</dcterms:modified>
</cp:coreProperties>
</file>