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204F24" w14:textId="0F1052CE" w:rsidR="00AA419B" w:rsidRPr="00506B0C" w:rsidRDefault="006736F0" w:rsidP="00AA419B">
      <w:pPr>
        <w:pStyle w:val="Heading1"/>
        <w:spacing w:before="47"/>
        <w:jc w:val="center"/>
        <w:rPr>
          <w:w w:val="99"/>
        </w:rPr>
      </w:pPr>
      <w:bookmarkStart w:id="0" w:name="_GoBack"/>
      <w:bookmarkEnd w:id="0"/>
      <w:r w:rsidRPr="00506B0C">
        <w:t>FORM</w:t>
      </w:r>
      <w:r w:rsidRPr="00506B0C">
        <w:rPr>
          <w:spacing w:val="-8"/>
        </w:rPr>
        <w:t xml:space="preserve"> </w:t>
      </w:r>
      <w:r w:rsidRPr="00506B0C">
        <w:t>J</w:t>
      </w:r>
    </w:p>
    <w:p w14:paraId="17890A7F" w14:textId="77777777" w:rsidR="00FF55E8" w:rsidRPr="00506B0C" w:rsidRDefault="006736F0" w:rsidP="00AA419B">
      <w:pPr>
        <w:pStyle w:val="Heading1"/>
        <w:spacing w:before="47"/>
        <w:jc w:val="center"/>
        <w:rPr>
          <w:b w:val="0"/>
          <w:bCs w:val="0"/>
        </w:rPr>
      </w:pPr>
      <w:r w:rsidRPr="00506B0C">
        <w:rPr>
          <w:spacing w:val="-1"/>
        </w:rPr>
        <w:t>BOARD</w:t>
      </w:r>
      <w:r w:rsidRPr="00506B0C">
        <w:rPr>
          <w:spacing w:val="-10"/>
        </w:rPr>
        <w:t xml:space="preserve"> </w:t>
      </w:r>
      <w:r w:rsidRPr="00506B0C">
        <w:rPr>
          <w:spacing w:val="-1"/>
        </w:rPr>
        <w:t>OF</w:t>
      </w:r>
      <w:r w:rsidR="00AA419B" w:rsidRPr="00506B0C">
        <w:rPr>
          <w:spacing w:val="-10"/>
        </w:rPr>
        <w:t xml:space="preserve"> </w:t>
      </w:r>
      <w:r w:rsidRPr="00506B0C">
        <w:rPr>
          <w:spacing w:val="-1"/>
        </w:rPr>
        <w:t>REGENTS</w:t>
      </w:r>
    </w:p>
    <w:p w14:paraId="7F646B9F" w14:textId="77777777" w:rsidR="00AA419B" w:rsidRPr="00506B0C" w:rsidRDefault="006736F0" w:rsidP="00AA419B">
      <w:pPr>
        <w:ind w:right="508"/>
        <w:jc w:val="center"/>
        <w:rPr>
          <w:rFonts w:ascii="Arial"/>
          <w:b/>
          <w:spacing w:val="-13"/>
        </w:rPr>
      </w:pPr>
      <w:r w:rsidRPr="00506B0C">
        <w:rPr>
          <w:rFonts w:ascii="Arial"/>
          <w:b/>
        </w:rPr>
        <w:t>INSTITUTIONAL</w:t>
      </w:r>
      <w:r w:rsidRPr="00506B0C">
        <w:rPr>
          <w:rFonts w:ascii="Arial"/>
          <w:b/>
          <w:spacing w:val="-13"/>
        </w:rPr>
        <w:t xml:space="preserve"> </w:t>
      </w:r>
      <w:r w:rsidRPr="00506B0C">
        <w:rPr>
          <w:rFonts w:ascii="Arial"/>
          <w:b/>
        </w:rPr>
        <w:t>PROCESS</w:t>
      </w:r>
      <w:r w:rsidRPr="00506B0C">
        <w:rPr>
          <w:rFonts w:ascii="Arial"/>
          <w:b/>
          <w:spacing w:val="-13"/>
        </w:rPr>
        <w:t xml:space="preserve"> </w:t>
      </w:r>
      <w:r w:rsidRPr="00506B0C">
        <w:rPr>
          <w:rFonts w:ascii="Arial"/>
          <w:b/>
        </w:rPr>
        <w:t>TO</w:t>
      </w:r>
      <w:r w:rsidRPr="00506B0C">
        <w:rPr>
          <w:rFonts w:ascii="Arial"/>
          <w:b/>
          <w:spacing w:val="-12"/>
        </w:rPr>
        <w:t xml:space="preserve"> </w:t>
      </w:r>
      <w:r w:rsidRPr="00506B0C">
        <w:rPr>
          <w:rFonts w:ascii="Arial"/>
          <w:b/>
        </w:rPr>
        <w:t>REQUEST</w:t>
      </w:r>
      <w:r w:rsidRPr="00506B0C">
        <w:rPr>
          <w:rFonts w:ascii="Arial"/>
          <w:b/>
          <w:spacing w:val="-13"/>
        </w:rPr>
        <w:t xml:space="preserve"> </w:t>
      </w:r>
      <w:r w:rsidRPr="00506B0C">
        <w:rPr>
          <w:rFonts w:ascii="Arial"/>
          <w:b/>
        </w:rPr>
        <w:t>ACADEMIC</w:t>
      </w:r>
      <w:r w:rsidRPr="00506B0C">
        <w:rPr>
          <w:rFonts w:ascii="Arial"/>
          <w:b/>
          <w:spacing w:val="-13"/>
        </w:rPr>
        <w:t xml:space="preserve"> </w:t>
      </w:r>
      <w:r w:rsidRPr="00506B0C">
        <w:rPr>
          <w:rFonts w:ascii="Arial"/>
          <w:b/>
        </w:rPr>
        <w:t>PROGRAM</w:t>
      </w:r>
      <w:r w:rsidRPr="00506B0C">
        <w:rPr>
          <w:rFonts w:ascii="Arial"/>
          <w:b/>
          <w:spacing w:val="-13"/>
        </w:rPr>
        <w:t xml:space="preserve"> </w:t>
      </w:r>
    </w:p>
    <w:p w14:paraId="4A81A986" w14:textId="77777777" w:rsidR="00FF55E8" w:rsidRPr="00506B0C" w:rsidRDefault="006736F0" w:rsidP="00AA419B">
      <w:pPr>
        <w:ind w:right="508"/>
        <w:jc w:val="center"/>
        <w:rPr>
          <w:rFonts w:ascii="Arial" w:eastAsia="Arial" w:hAnsi="Arial" w:cs="Arial"/>
        </w:rPr>
      </w:pPr>
      <w:r w:rsidRPr="00506B0C">
        <w:rPr>
          <w:rFonts w:ascii="Arial"/>
          <w:b/>
        </w:rPr>
        <w:t>REDUCED</w:t>
      </w:r>
      <w:r w:rsidRPr="00506B0C">
        <w:rPr>
          <w:rFonts w:ascii="Arial"/>
          <w:b/>
          <w:spacing w:val="-12"/>
        </w:rPr>
        <w:t xml:space="preserve"> </w:t>
      </w:r>
      <w:r w:rsidRPr="00506B0C">
        <w:rPr>
          <w:rFonts w:ascii="Arial"/>
          <w:b/>
        </w:rPr>
        <w:t>ADMISSIONS,</w:t>
      </w:r>
      <w:r w:rsidRPr="00506B0C">
        <w:rPr>
          <w:rFonts w:ascii="Arial"/>
          <w:b/>
          <w:spacing w:val="23"/>
          <w:w w:val="99"/>
        </w:rPr>
        <w:t xml:space="preserve"> </w:t>
      </w:r>
      <w:r w:rsidRPr="00506B0C">
        <w:rPr>
          <w:rFonts w:ascii="Arial"/>
          <w:b/>
        </w:rPr>
        <w:t>PROGRAM</w:t>
      </w:r>
      <w:r w:rsidRPr="00506B0C">
        <w:rPr>
          <w:rFonts w:ascii="Arial"/>
          <w:b/>
          <w:spacing w:val="-14"/>
        </w:rPr>
        <w:t xml:space="preserve"> </w:t>
      </w:r>
      <w:r w:rsidRPr="00506B0C">
        <w:rPr>
          <w:rFonts w:ascii="Arial"/>
          <w:b/>
        </w:rPr>
        <w:t>SUSPENSION,</w:t>
      </w:r>
      <w:r w:rsidRPr="00506B0C">
        <w:rPr>
          <w:rFonts w:ascii="Arial"/>
          <w:b/>
          <w:spacing w:val="-14"/>
        </w:rPr>
        <w:t xml:space="preserve"> </w:t>
      </w:r>
      <w:r w:rsidRPr="00506B0C">
        <w:rPr>
          <w:rFonts w:ascii="Arial"/>
          <w:b/>
        </w:rPr>
        <w:t>OR</w:t>
      </w:r>
      <w:r w:rsidRPr="00506B0C">
        <w:rPr>
          <w:rFonts w:ascii="Arial"/>
          <w:b/>
          <w:spacing w:val="-15"/>
        </w:rPr>
        <w:t xml:space="preserve"> </w:t>
      </w:r>
      <w:r w:rsidRPr="00506B0C">
        <w:rPr>
          <w:rFonts w:ascii="Arial"/>
          <w:b/>
        </w:rPr>
        <w:t>PROGRAM</w:t>
      </w:r>
      <w:r w:rsidRPr="00506B0C">
        <w:rPr>
          <w:rFonts w:ascii="Arial"/>
          <w:b/>
          <w:spacing w:val="-14"/>
        </w:rPr>
        <w:t xml:space="preserve"> </w:t>
      </w:r>
      <w:r w:rsidRPr="00506B0C">
        <w:rPr>
          <w:rFonts w:ascii="Arial"/>
          <w:b/>
        </w:rPr>
        <w:t>TERMINATION</w:t>
      </w:r>
    </w:p>
    <w:p w14:paraId="6B514FC5" w14:textId="77777777" w:rsidR="00FF55E8" w:rsidRPr="00506B0C" w:rsidRDefault="006736F0" w:rsidP="00AA419B">
      <w:pPr>
        <w:jc w:val="center"/>
        <w:rPr>
          <w:rFonts w:ascii="Arial" w:eastAsia="Arial" w:hAnsi="Arial" w:cs="Arial"/>
        </w:rPr>
      </w:pPr>
      <w:r w:rsidRPr="00506B0C">
        <w:rPr>
          <w:rFonts w:ascii="Arial"/>
          <w:b/>
        </w:rPr>
        <w:t>January</w:t>
      </w:r>
      <w:r w:rsidRPr="00506B0C">
        <w:rPr>
          <w:rFonts w:ascii="Arial"/>
          <w:b/>
          <w:spacing w:val="-11"/>
        </w:rPr>
        <w:t xml:space="preserve"> </w:t>
      </w:r>
      <w:r w:rsidRPr="00506B0C">
        <w:rPr>
          <w:rFonts w:ascii="Arial"/>
          <w:b/>
        </w:rPr>
        <w:t>29,</w:t>
      </w:r>
      <w:r w:rsidRPr="00506B0C">
        <w:rPr>
          <w:rFonts w:ascii="Arial"/>
          <w:b/>
          <w:spacing w:val="-8"/>
        </w:rPr>
        <w:t xml:space="preserve"> </w:t>
      </w:r>
      <w:r w:rsidRPr="00506B0C">
        <w:rPr>
          <w:rFonts w:ascii="Arial"/>
          <w:b/>
        </w:rPr>
        <w:t>2015</w:t>
      </w:r>
    </w:p>
    <w:p w14:paraId="296E2D75" w14:textId="77777777" w:rsidR="00FF55E8" w:rsidRPr="00506B0C" w:rsidRDefault="00FF55E8">
      <w:pPr>
        <w:spacing w:before="11"/>
        <w:rPr>
          <w:rFonts w:ascii="Arial" w:eastAsia="Arial" w:hAnsi="Arial" w:cs="Arial"/>
          <w:b/>
          <w:bCs/>
          <w:sz w:val="21"/>
          <w:szCs w:val="21"/>
        </w:rPr>
      </w:pPr>
    </w:p>
    <w:p w14:paraId="02D2A2C5" w14:textId="2EA9F642" w:rsidR="00AA419B" w:rsidRPr="00506B0C" w:rsidRDefault="000529A0" w:rsidP="000F7246">
      <w:pPr>
        <w:pStyle w:val="BodyText"/>
        <w:tabs>
          <w:tab w:val="left" w:pos="2269"/>
          <w:tab w:val="left" w:pos="9731"/>
        </w:tabs>
        <w:spacing w:before="0" w:line="353" w:lineRule="auto"/>
        <w:ind w:left="107" w:right="705" w:firstLine="0"/>
        <w:jc w:val="both"/>
      </w:pPr>
      <w:r w:rsidRPr="00506B0C">
        <w:rPr>
          <w:noProof/>
        </w:rPr>
        <mc:AlternateContent>
          <mc:Choice Requires="wpg">
            <w:drawing>
              <wp:anchor distT="0" distB="0" distL="114300" distR="114300" simplePos="0" relativeHeight="251658240" behindDoc="1" locked="0" layoutInCell="1" allowOverlap="1" wp14:anchorId="50FAF3AC" wp14:editId="777F4FCF">
                <wp:simplePos x="0" y="0"/>
                <wp:positionH relativeFrom="page">
                  <wp:posOffset>2011680</wp:posOffset>
                </wp:positionH>
                <wp:positionV relativeFrom="paragraph">
                  <wp:posOffset>1101725</wp:posOffset>
                </wp:positionV>
                <wp:extent cx="4740275" cy="1270"/>
                <wp:effectExtent l="11430" t="12065" r="10795" b="571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0275" cy="1270"/>
                          <a:chOff x="3168" y="1735"/>
                          <a:chExt cx="7465" cy="2"/>
                        </a:xfrm>
                      </wpg:grpSpPr>
                      <wps:wsp>
                        <wps:cNvPr id="2" name="Freeform 3"/>
                        <wps:cNvSpPr>
                          <a:spLocks/>
                        </wps:cNvSpPr>
                        <wps:spPr bwMode="auto">
                          <a:xfrm>
                            <a:off x="3168" y="1735"/>
                            <a:ext cx="7464" cy="0"/>
                          </a:xfrm>
                          <a:custGeom>
                            <a:avLst/>
                            <a:gdLst>
                              <a:gd name="T0" fmla="*/ 0 w 7465"/>
                              <a:gd name="T1" fmla="*/ 0 h 2"/>
                              <a:gd name="T2" fmla="*/ 7464 w 7465"/>
                              <a:gd name="T3" fmla="*/ 0 h 2"/>
                              <a:gd name="T4" fmla="*/ 0 60000 65536"/>
                              <a:gd name="T5" fmla="*/ 0 60000 65536"/>
                            </a:gdLst>
                            <a:ahLst/>
                            <a:cxnLst>
                              <a:cxn ang="T4">
                                <a:pos x="T0" y="T1"/>
                              </a:cxn>
                              <a:cxn ang="T5">
                                <a:pos x="T2" y="T3"/>
                              </a:cxn>
                            </a:cxnLst>
                            <a:rect l="0" t="0" r="r" b="b"/>
                            <a:pathLst>
                              <a:path w="7465" h="2">
                                <a:moveTo>
                                  <a:pt x="0" y="0"/>
                                </a:moveTo>
                                <a:lnTo>
                                  <a:pt x="7465" y="0"/>
                                </a:lnTo>
                              </a:path>
                            </a:pathLst>
                          </a:custGeom>
                          <a:noFill/>
                          <a:ln w="8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AC37C09" id="Group 2" o:spid="_x0000_s1026" style="position:absolute;margin-left:158.4pt;margin-top:86.75pt;width:373.25pt;height:.1pt;z-index:-251658240;mso-position-horizontal-relative:page" coordorigin="3168,1735" coordsize="74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">
                <v:shape id="Freeform 3" o:spid="_x0000_s1027" style="position:absolute;left:3168;top:1735;width:7464;height:0;visibility:visible;mso-wrap-style:square;v-text-anchor:top" coordsize="74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" path="m,l7465,e" filled="f" strokeweight=".24403mm">
                  <v:path arrowok="t" o:connecttype="custom" o:connectlocs="0,0;7463,0" o:connectangles="0,0"/>
                </v:shape>
                <w10:wrap anchorx="page"/>
              </v:group>
            </w:pict>
          </mc:Fallback>
        </mc:AlternateContent>
      </w:r>
      <w:r w:rsidR="006736F0" w:rsidRPr="00506B0C">
        <w:t>Name of</w:t>
      </w:r>
      <w:r w:rsidR="00E6221D" w:rsidRPr="00506B0C">
        <w:t xml:space="preserve"> </w:t>
      </w:r>
      <w:r w:rsidR="006736F0" w:rsidRPr="00506B0C">
        <w:t xml:space="preserve">institution:    </w:t>
      </w:r>
      <w:r w:rsidR="006736F0" w:rsidRPr="00506B0C">
        <w:rPr>
          <w:spacing w:val="-30"/>
        </w:rPr>
        <w:t xml:space="preserve"> </w:t>
      </w:r>
      <w:r w:rsidR="006736F0" w:rsidRPr="00506B0C">
        <w:rPr>
          <w:w w:val="99"/>
          <w:u w:val="single" w:color="000000"/>
        </w:rPr>
        <w:t xml:space="preserve"> </w:t>
      </w:r>
      <w:r w:rsidR="00963473">
        <w:rPr>
          <w:w w:val="99"/>
          <w:u w:val="single" w:color="000000"/>
        </w:rPr>
        <w:t>University of Northern Iowa</w:t>
      </w:r>
      <w:r w:rsidR="006736F0" w:rsidRPr="00506B0C">
        <w:rPr>
          <w:u w:val="single" w:color="000000"/>
        </w:rPr>
        <w:tab/>
      </w:r>
      <w:r w:rsidR="006736F0" w:rsidRPr="00506B0C">
        <w:rPr>
          <w:w w:val="1"/>
          <w:u w:val="single" w:color="000000"/>
        </w:rPr>
        <w:t xml:space="preserve"> </w:t>
      </w:r>
      <w:r w:rsidR="006736F0" w:rsidRPr="00506B0C">
        <w:t xml:space="preserve"> </w:t>
      </w:r>
    </w:p>
    <w:p w14:paraId="65BB1B0F" w14:textId="451DD5B5" w:rsidR="00AA419B" w:rsidRPr="00506B0C" w:rsidRDefault="006736F0" w:rsidP="000F7246">
      <w:pPr>
        <w:pStyle w:val="BodyText"/>
        <w:tabs>
          <w:tab w:val="left" w:pos="2269"/>
          <w:tab w:val="left" w:pos="9731"/>
        </w:tabs>
        <w:spacing w:before="0" w:line="353" w:lineRule="auto"/>
        <w:ind w:left="107" w:right="705" w:firstLine="0"/>
        <w:jc w:val="both"/>
      </w:pPr>
      <w:r w:rsidRPr="00506B0C">
        <w:rPr>
          <w:w w:val="95"/>
        </w:rPr>
        <w:t>Date</w:t>
      </w:r>
      <w:r w:rsidRPr="00506B0C">
        <w:rPr>
          <w:spacing w:val="21"/>
          <w:w w:val="95"/>
        </w:rPr>
        <w:t xml:space="preserve"> </w:t>
      </w:r>
      <w:r w:rsidRPr="00506B0C">
        <w:t xml:space="preserve">submitted:         </w:t>
      </w:r>
      <w:r w:rsidRPr="00506B0C">
        <w:rPr>
          <w:spacing w:val="7"/>
        </w:rPr>
        <w:t xml:space="preserve"> </w:t>
      </w:r>
      <w:r w:rsidRPr="00506B0C">
        <w:rPr>
          <w:w w:val="99"/>
          <w:u w:val="single" w:color="000000"/>
        </w:rPr>
        <w:t xml:space="preserve"> </w:t>
      </w:r>
      <w:r w:rsidR="00963473">
        <w:rPr>
          <w:w w:val="99"/>
          <w:u w:val="single" w:color="000000"/>
        </w:rPr>
        <w:t>5/26/20</w:t>
      </w:r>
      <w:r w:rsidRPr="00506B0C">
        <w:rPr>
          <w:u w:val="single" w:color="000000"/>
        </w:rPr>
        <w:tab/>
      </w:r>
      <w:r w:rsidRPr="00506B0C">
        <w:t xml:space="preserve"> </w:t>
      </w:r>
    </w:p>
    <w:p w14:paraId="5609F0D5" w14:textId="65B38542" w:rsidR="007A2550" w:rsidRPr="00506B0C" w:rsidRDefault="006736F0" w:rsidP="000F7246">
      <w:pPr>
        <w:pStyle w:val="BodyText"/>
        <w:tabs>
          <w:tab w:val="left" w:pos="2269"/>
          <w:tab w:val="left" w:pos="9731"/>
        </w:tabs>
        <w:spacing w:before="0" w:line="353" w:lineRule="auto"/>
        <w:ind w:left="107" w:right="705" w:firstLine="0"/>
        <w:jc w:val="both"/>
        <w:rPr>
          <w:spacing w:val="21"/>
        </w:rPr>
      </w:pPr>
      <w:r w:rsidRPr="00506B0C">
        <w:rPr>
          <w:w w:val="95"/>
        </w:rPr>
        <w:t>Name</w:t>
      </w:r>
      <w:r w:rsidRPr="00506B0C">
        <w:rPr>
          <w:spacing w:val="26"/>
          <w:w w:val="95"/>
        </w:rPr>
        <w:t xml:space="preserve"> </w:t>
      </w:r>
      <w:r w:rsidRPr="00506B0C">
        <w:t xml:space="preserve">of program:     </w:t>
      </w:r>
      <w:r w:rsidRPr="00506B0C">
        <w:rPr>
          <w:spacing w:val="20"/>
        </w:rPr>
        <w:t xml:space="preserve"> </w:t>
      </w:r>
      <w:r w:rsidRPr="00506B0C">
        <w:rPr>
          <w:w w:val="99"/>
          <w:u w:val="single" w:color="000000"/>
        </w:rPr>
        <w:t xml:space="preserve"> </w:t>
      </w:r>
      <w:r w:rsidR="00963473">
        <w:rPr>
          <w:w w:val="99"/>
          <w:u w:val="single" w:color="000000"/>
        </w:rPr>
        <w:t>MAE: Professional Development for Teachers</w:t>
      </w:r>
      <w:r w:rsidRPr="00506B0C">
        <w:rPr>
          <w:u w:val="single" w:color="000000"/>
        </w:rPr>
        <w:tab/>
      </w:r>
      <w:r w:rsidRPr="00506B0C">
        <w:rPr>
          <w:w w:val="1"/>
          <w:u w:val="single" w:color="000000"/>
        </w:rPr>
        <w:t xml:space="preserve"> </w:t>
      </w:r>
      <w:r w:rsidRPr="00506B0C">
        <w:rPr>
          <w:spacing w:val="21"/>
        </w:rPr>
        <w:t xml:space="preserve"> </w:t>
      </w:r>
    </w:p>
    <w:p w14:paraId="5668F8D0" w14:textId="4CDFEDF1" w:rsidR="00AA419B" w:rsidRPr="00506B0C" w:rsidRDefault="006736F0" w:rsidP="000F7246">
      <w:pPr>
        <w:pStyle w:val="BodyText"/>
        <w:tabs>
          <w:tab w:val="left" w:pos="2269"/>
          <w:tab w:val="left" w:pos="9731"/>
        </w:tabs>
        <w:spacing w:before="0" w:line="353" w:lineRule="auto"/>
        <w:ind w:left="107" w:right="705" w:firstLine="0"/>
        <w:jc w:val="both"/>
        <w:rPr>
          <w:u w:val="single" w:color="000000"/>
        </w:rPr>
      </w:pPr>
      <w:r w:rsidRPr="00506B0C">
        <w:rPr>
          <w:w w:val="95"/>
        </w:rPr>
        <w:t>CIP</w:t>
      </w:r>
      <w:r w:rsidRPr="00506B0C">
        <w:rPr>
          <w:spacing w:val="17"/>
          <w:w w:val="95"/>
        </w:rPr>
        <w:t xml:space="preserve"> </w:t>
      </w:r>
      <w:r w:rsidRPr="00506B0C">
        <w:t>Code:</w:t>
      </w:r>
      <w:r w:rsidRPr="00506B0C">
        <w:tab/>
      </w:r>
      <w:r w:rsidRPr="00506B0C">
        <w:rPr>
          <w:w w:val="99"/>
          <w:u w:val="single" w:color="000000"/>
        </w:rPr>
        <w:t xml:space="preserve"> </w:t>
      </w:r>
      <w:r w:rsidR="003B3000">
        <w:rPr>
          <w:w w:val="99"/>
          <w:u w:val="single" w:color="000000"/>
        </w:rPr>
        <w:t>13.0901</w:t>
      </w:r>
      <w:r w:rsidRPr="00506B0C">
        <w:rPr>
          <w:u w:val="single" w:color="000000"/>
        </w:rPr>
        <w:tab/>
      </w:r>
    </w:p>
    <w:p w14:paraId="141E30D0" w14:textId="78BB21E8" w:rsidR="00FF55E8" w:rsidRPr="00506B0C" w:rsidRDefault="006736F0" w:rsidP="000F7246">
      <w:pPr>
        <w:pStyle w:val="BodyText"/>
        <w:tabs>
          <w:tab w:val="left" w:pos="2269"/>
          <w:tab w:val="left" w:pos="9731"/>
        </w:tabs>
        <w:spacing w:before="0" w:line="353" w:lineRule="auto"/>
        <w:ind w:left="107" w:right="705" w:firstLine="0"/>
        <w:jc w:val="both"/>
        <w:sectPr w:rsidR="00FF55E8" w:rsidRPr="00506B0C">
          <w:type w:val="continuous"/>
          <w:pgSz w:w="12240" w:h="15840"/>
          <w:pgMar w:top="1008" w:right="1008" w:bottom="720" w:left="1008" w:header="720" w:footer="720" w:gutter="0"/>
          <w:cols w:space="720"/>
        </w:sectPr>
      </w:pPr>
      <w:r w:rsidRPr="00506B0C">
        <w:t>College:</w:t>
      </w:r>
      <w:r w:rsidR="00452DDC">
        <w:t xml:space="preserve">                      </w:t>
      </w:r>
      <w:r w:rsidR="000F7246" w:rsidRPr="00506B0C">
        <w:tab/>
      </w:r>
      <w:r w:rsidR="00963473">
        <w:t xml:space="preserve">    College of Education</w:t>
      </w:r>
    </w:p>
    <w:p w14:paraId="65434898" w14:textId="3E10AFA7" w:rsidR="00FF55E8" w:rsidRPr="00506B0C" w:rsidRDefault="006736F0" w:rsidP="00AA419B">
      <w:pPr>
        <w:pStyle w:val="BodyText"/>
        <w:spacing w:before="3"/>
        <w:ind w:left="107" w:firstLine="0"/>
      </w:pPr>
      <w:r w:rsidRPr="00506B0C">
        <w:rPr>
          <w:w w:val="95"/>
        </w:rPr>
        <w:t>Level:</w:t>
      </w:r>
      <w:r w:rsidRPr="00506B0C">
        <w:rPr>
          <w:w w:val="95"/>
        </w:rPr>
        <w:tab/>
      </w:r>
      <w:r w:rsidR="00AA419B" w:rsidRPr="00506B0C">
        <w:rPr>
          <w:w w:val="95"/>
        </w:rPr>
        <w:tab/>
      </w:r>
      <w:r w:rsidR="00AA419B" w:rsidRPr="00506B0C">
        <w:rPr>
          <w:w w:val="95"/>
        </w:rPr>
        <w:tab/>
      </w:r>
      <w:r w:rsidRPr="00506B0C">
        <w:rPr>
          <w:w w:val="95"/>
        </w:rPr>
        <w:t>B</w:t>
      </w:r>
      <w:r w:rsidR="00AA419B" w:rsidRPr="00506B0C">
        <w:rPr>
          <w:w w:val="95"/>
        </w:rPr>
        <w:t xml:space="preserve">  </w:t>
      </w:r>
      <w:r w:rsidRPr="00506B0C">
        <w:rPr>
          <w:w w:val="95"/>
          <w:u w:val="single" w:color="000000"/>
        </w:rPr>
        <w:tab/>
      </w:r>
      <w:r w:rsidR="00AA419B" w:rsidRPr="00506B0C">
        <w:rPr>
          <w:w w:val="95"/>
        </w:rPr>
        <w:tab/>
        <w:t xml:space="preserve">M  </w:t>
      </w:r>
      <w:r w:rsidR="001C0E43">
        <w:rPr>
          <w:w w:val="95"/>
          <w:u w:val="single"/>
        </w:rPr>
        <w:t xml:space="preserve">  </w:t>
      </w:r>
      <w:r w:rsidR="00963473">
        <w:rPr>
          <w:w w:val="95"/>
          <w:u w:val="single"/>
        </w:rPr>
        <w:t>x</w:t>
      </w:r>
      <w:r w:rsidRPr="00506B0C">
        <w:rPr>
          <w:w w:val="95"/>
          <w:u w:val="single" w:color="000000"/>
        </w:rPr>
        <w:tab/>
      </w:r>
      <w:r w:rsidRPr="00506B0C">
        <w:rPr>
          <w:w w:val="95"/>
        </w:rPr>
        <w:tab/>
      </w:r>
      <w:r w:rsidRPr="00506B0C">
        <w:t>D</w:t>
      </w:r>
      <w:r w:rsidRPr="00506B0C">
        <w:tab/>
      </w:r>
      <w:r w:rsidRPr="00506B0C">
        <w:rPr>
          <w:w w:val="99"/>
          <w:u w:val="single" w:color="000000"/>
        </w:rPr>
        <w:t xml:space="preserve"> </w:t>
      </w:r>
      <w:r w:rsidRPr="00506B0C">
        <w:rPr>
          <w:u w:val="single" w:color="000000"/>
        </w:rPr>
        <w:tab/>
      </w:r>
      <w:r w:rsidR="00AA419B" w:rsidRPr="00506B0C">
        <w:t xml:space="preserve">    </w:t>
      </w:r>
      <w:proofErr w:type="gramStart"/>
      <w:r w:rsidR="00AA419B" w:rsidRPr="00506B0C">
        <w:t>FP  _</w:t>
      </w:r>
      <w:proofErr w:type="gramEnd"/>
      <w:r w:rsidRPr="00506B0C">
        <w:rPr>
          <w:u w:val="single" w:color="000000"/>
        </w:rPr>
        <w:tab/>
      </w:r>
    </w:p>
    <w:p w14:paraId="6144CF6D" w14:textId="77777777" w:rsidR="00FF55E8" w:rsidRPr="00506B0C" w:rsidRDefault="00FF55E8">
      <w:pPr>
        <w:sectPr w:rsidR="00FF55E8" w:rsidRPr="00506B0C" w:rsidSect="00AA419B">
          <w:type w:val="continuous"/>
          <w:pgSz w:w="12240" w:h="15840"/>
          <w:pgMar w:top="1008" w:right="1008" w:bottom="720" w:left="1008" w:header="720" w:footer="720" w:gutter="0"/>
          <w:cols w:space="720" w:equalWidth="0">
            <w:col w:w="10224" w:space="475"/>
          </w:cols>
        </w:sectPr>
      </w:pPr>
    </w:p>
    <w:p w14:paraId="27D66B21" w14:textId="4A31BCA7" w:rsidR="00FF55E8" w:rsidRPr="00506B0C" w:rsidRDefault="006736F0">
      <w:pPr>
        <w:pStyle w:val="BodyText"/>
        <w:tabs>
          <w:tab w:val="left" w:pos="5150"/>
          <w:tab w:val="left" w:pos="9797"/>
        </w:tabs>
        <w:ind w:left="107" w:firstLine="0"/>
      </w:pPr>
      <w:r w:rsidRPr="00506B0C">
        <w:t>Degree</w:t>
      </w:r>
      <w:r w:rsidRPr="00506B0C">
        <w:rPr>
          <w:spacing w:val="-8"/>
        </w:rPr>
        <w:t xml:space="preserve"> </w:t>
      </w:r>
      <w:r w:rsidRPr="00506B0C">
        <w:t>abbreviation</w:t>
      </w:r>
      <w:r w:rsidRPr="00506B0C">
        <w:rPr>
          <w:spacing w:val="-7"/>
        </w:rPr>
        <w:t xml:space="preserve"> </w:t>
      </w:r>
      <w:r w:rsidRPr="00506B0C">
        <w:t>(e.g.,</w:t>
      </w:r>
      <w:r w:rsidRPr="00506B0C">
        <w:rPr>
          <w:spacing w:val="-7"/>
        </w:rPr>
        <w:t xml:space="preserve"> </w:t>
      </w:r>
      <w:r w:rsidRPr="00506B0C">
        <w:t>B.S.,</w:t>
      </w:r>
      <w:r w:rsidRPr="00506B0C">
        <w:rPr>
          <w:spacing w:val="-8"/>
        </w:rPr>
        <w:t xml:space="preserve"> </w:t>
      </w:r>
      <w:r w:rsidRPr="00506B0C">
        <w:t>B.A.,</w:t>
      </w:r>
      <w:r w:rsidRPr="00506B0C">
        <w:rPr>
          <w:spacing w:val="-7"/>
        </w:rPr>
        <w:t xml:space="preserve"> </w:t>
      </w:r>
      <w:r w:rsidRPr="00506B0C">
        <w:t>M.A.,</w:t>
      </w:r>
      <w:r w:rsidRPr="00506B0C">
        <w:rPr>
          <w:spacing w:val="-7"/>
        </w:rPr>
        <w:t xml:space="preserve"> </w:t>
      </w:r>
      <w:r w:rsidRPr="00506B0C">
        <w:t>etc.):</w:t>
      </w:r>
      <w:r w:rsidRPr="00506B0C">
        <w:tab/>
      </w:r>
      <w:r w:rsidRPr="00506B0C">
        <w:rPr>
          <w:w w:val="99"/>
          <w:u w:val="single" w:color="000000"/>
        </w:rPr>
        <w:t xml:space="preserve"> </w:t>
      </w:r>
      <w:r w:rsidR="00963473">
        <w:rPr>
          <w:w w:val="99"/>
          <w:u w:val="single" w:color="000000"/>
        </w:rPr>
        <w:t>MAE</w:t>
      </w:r>
      <w:r w:rsidRPr="00506B0C">
        <w:rPr>
          <w:u w:val="single" w:color="000000"/>
        </w:rPr>
        <w:tab/>
      </w:r>
    </w:p>
    <w:p w14:paraId="67D8A55B" w14:textId="77777777" w:rsidR="00FF55E8" w:rsidRPr="00506B0C" w:rsidRDefault="00FF55E8">
      <w:pPr>
        <w:spacing w:before="3"/>
        <w:rPr>
          <w:rFonts w:ascii="Arial" w:eastAsia="Arial" w:hAnsi="Arial" w:cs="Arial"/>
          <w:sz w:val="15"/>
          <w:szCs w:val="15"/>
        </w:rPr>
      </w:pPr>
    </w:p>
    <w:p w14:paraId="7D4C8220" w14:textId="77777777" w:rsidR="00FF55E8" w:rsidRPr="00506B0C" w:rsidRDefault="00FF55E8">
      <w:pPr>
        <w:rPr>
          <w:rFonts w:ascii="Arial" w:eastAsia="Arial" w:hAnsi="Arial" w:cs="Arial"/>
          <w:sz w:val="15"/>
          <w:szCs w:val="15"/>
        </w:rPr>
        <w:sectPr w:rsidR="00FF55E8" w:rsidRPr="00506B0C">
          <w:type w:val="continuous"/>
          <w:pgSz w:w="12240" w:h="15840"/>
          <w:pgMar w:top="1008" w:right="1008" w:bottom="720" w:left="1008" w:header="720" w:footer="720" w:gutter="0"/>
          <w:cols w:space="720"/>
        </w:sectPr>
      </w:pPr>
    </w:p>
    <w:p w14:paraId="6ED752F0" w14:textId="050C5A64" w:rsidR="00FF55E8" w:rsidRPr="00506B0C" w:rsidRDefault="006736F0" w:rsidP="00452DDC">
      <w:pPr>
        <w:tabs>
          <w:tab w:val="left" w:pos="2268"/>
          <w:tab w:val="left" w:pos="2768"/>
        </w:tabs>
        <w:spacing w:before="77"/>
        <w:ind w:left="107"/>
        <w:rPr>
          <w:rFonts w:ascii="Arial" w:eastAsia="Arial" w:hAnsi="Arial" w:cs="Arial"/>
          <w:sz w:val="18"/>
          <w:szCs w:val="18"/>
        </w:rPr>
      </w:pPr>
      <w:r w:rsidRPr="00506B0C">
        <w:rPr>
          <w:rFonts w:ascii="Arial"/>
          <w:spacing w:val="-1"/>
          <w:sz w:val="18"/>
        </w:rPr>
        <w:t>Action</w:t>
      </w:r>
      <w:r w:rsidRPr="00506B0C">
        <w:rPr>
          <w:rFonts w:ascii="Arial"/>
          <w:sz w:val="18"/>
        </w:rPr>
        <w:t xml:space="preserve"> </w:t>
      </w:r>
      <w:r w:rsidRPr="00506B0C">
        <w:rPr>
          <w:rFonts w:ascii="Arial"/>
          <w:spacing w:val="-1"/>
          <w:sz w:val="18"/>
        </w:rPr>
        <w:t>requested:</w:t>
      </w:r>
      <w:r w:rsidRPr="00506B0C">
        <w:rPr>
          <w:rFonts w:ascii="Arial"/>
          <w:spacing w:val="-11"/>
          <w:sz w:val="18"/>
        </w:rPr>
        <w:t xml:space="preserve"> </w:t>
      </w:r>
      <w:r w:rsidRPr="00506B0C">
        <w:rPr>
          <w:rFonts w:ascii="Arial"/>
          <w:spacing w:val="-1"/>
          <w:sz w:val="18"/>
        </w:rPr>
        <w:t>Reduced</w:t>
      </w:r>
      <w:r w:rsidRPr="00506B0C">
        <w:rPr>
          <w:rFonts w:ascii="Arial"/>
          <w:spacing w:val="1"/>
          <w:sz w:val="18"/>
        </w:rPr>
        <w:t xml:space="preserve"> </w:t>
      </w:r>
      <w:r w:rsidRPr="00506B0C">
        <w:rPr>
          <w:rFonts w:ascii="Arial"/>
          <w:spacing w:val="-1"/>
          <w:sz w:val="18"/>
        </w:rPr>
        <w:t>admissions</w:t>
      </w:r>
      <w:r w:rsidR="00452DDC">
        <w:rPr>
          <w:rFonts w:ascii="Arial"/>
          <w:spacing w:val="-1"/>
          <w:sz w:val="18"/>
        </w:rPr>
        <w:t xml:space="preserve"> </w:t>
      </w:r>
      <w:r w:rsidR="00452DDC" w:rsidRPr="00506B0C">
        <w:rPr>
          <w:rFonts w:ascii="Arial"/>
          <w:sz w:val="18"/>
          <w:u w:val="single" w:color="000000"/>
        </w:rPr>
        <w:t xml:space="preserve"> </w:t>
      </w:r>
      <w:r w:rsidR="00452DDC" w:rsidRPr="00506B0C">
        <w:rPr>
          <w:rFonts w:ascii="Arial"/>
          <w:sz w:val="18"/>
          <w:u w:val="single" w:color="000000"/>
        </w:rPr>
        <w:tab/>
      </w:r>
      <w:r w:rsidR="00452DDC" w:rsidRPr="00506B0C">
        <w:br w:type="column"/>
      </w:r>
      <w:r w:rsidRPr="00506B0C">
        <w:rPr>
          <w:rFonts w:ascii="Arial"/>
          <w:spacing w:val="-1"/>
          <w:sz w:val="18"/>
        </w:rPr>
        <w:t>Program</w:t>
      </w:r>
      <w:r w:rsidRPr="00506B0C">
        <w:rPr>
          <w:rFonts w:ascii="Arial"/>
          <w:sz w:val="18"/>
        </w:rPr>
        <w:t xml:space="preserve"> </w:t>
      </w:r>
      <w:r w:rsidRPr="00506B0C">
        <w:rPr>
          <w:rFonts w:ascii="Arial"/>
          <w:spacing w:val="-1"/>
          <w:sz w:val="18"/>
        </w:rPr>
        <w:t>suspension</w:t>
      </w:r>
      <w:r w:rsidRPr="00506B0C">
        <w:rPr>
          <w:rFonts w:ascii="Arial"/>
          <w:sz w:val="18"/>
          <w:u w:val="single" w:color="000000"/>
        </w:rPr>
        <w:t xml:space="preserve"> </w:t>
      </w:r>
      <w:r w:rsidR="00F43B2E">
        <w:rPr>
          <w:rFonts w:ascii="Arial"/>
          <w:sz w:val="18"/>
          <w:u w:val="single" w:color="000000"/>
        </w:rPr>
        <w:t>x</w:t>
      </w:r>
      <w:r w:rsidRPr="00506B0C">
        <w:rPr>
          <w:rFonts w:ascii="Arial"/>
          <w:sz w:val="18"/>
          <w:u w:val="single" w:color="000000"/>
        </w:rPr>
        <w:tab/>
      </w:r>
    </w:p>
    <w:p w14:paraId="5595A7EA" w14:textId="369DE5AE" w:rsidR="00FF55E8" w:rsidRPr="00506B0C" w:rsidRDefault="006736F0">
      <w:pPr>
        <w:tabs>
          <w:tab w:val="left" w:pos="2266"/>
          <w:tab w:val="left" w:pos="2766"/>
        </w:tabs>
        <w:spacing w:before="77"/>
        <w:ind w:left="107"/>
        <w:rPr>
          <w:rFonts w:ascii="Arial" w:eastAsia="Arial" w:hAnsi="Arial" w:cs="Arial"/>
          <w:sz w:val="18"/>
          <w:szCs w:val="18"/>
        </w:rPr>
      </w:pPr>
      <w:r w:rsidRPr="00506B0C">
        <w:br w:type="column"/>
      </w:r>
      <w:r w:rsidRPr="00506B0C">
        <w:rPr>
          <w:rFonts w:ascii="Arial"/>
          <w:spacing w:val="-1"/>
          <w:sz w:val="18"/>
        </w:rPr>
        <w:t>Program</w:t>
      </w:r>
      <w:r w:rsidRPr="00506B0C">
        <w:rPr>
          <w:rFonts w:ascii="Arial"/>
          <w:sz w:val="18"/>
        </w:rPr>
        <w:t xml:space="preserve"> </w:t>
      </w:r>
      <w:r w:rsidRPr="00506B0C">
        <w:rPr>
          <w:rFonts w:ascii="Arial"/>
          <w:spacing w:val="-1"/>
          <w:sz w:val="18"/>
        </w:rPr>
        <w:t>termination</w:t>
      </w:r>
      <w:r w:rsidRPr="00506B0C">
        <w:rPr>
          <w:rFonts w:ascii="Arial"/>
          <w:sz w:val="18"/>
          <w:u w:val="single" w:color="000000"/>
        </w:rPr>
        <w:t xml:space="preserve"> </w:t>
      </w:r>
      <w:r w:rsidRPr="00506B0C">
        <w:rPr>
          <w:rFonts w:ascii="Arial"/>
          <w:sz w:val="18"/>
          <w:u w:val="single" w:color="000000"/>
        </w:rPr>
        <w:tab/>
      </w:r>
    </w:p>
    <w:p w14:paraId="6957970B" w14:textId="77777777" w:rsidR="00FF55E8" w:rsidRPr="00506B0C" w:rsidRDefault="00FF55E8">
      <w:pPr>
        <w:rPr>
          <w:rFonts w:ascii="Arial" w:eastAsia="Arial" w:hAnsi="Arial" w:cs="Arial"/>
          <w:sz w:val="18"/>
          <w:szCs w:val="18"/>
        </w:rPr>
        <w:sectPr w:rsidR="00FF55E8" w:rsidRPr="00506B0C">
          <w:type w:val="continuous"/>
          <w:pgSz w:w="12240" w:h="15840"/>
          <w:pgMar w:top="1008" w:right="1008" w:bottom="720" w:left="1008" w:header="720" w:footer="720" w:gutter="0"/>
          <w:cols w:num="3" w:space="720" w:equalWidth="0">
            <w:col w:w="4099" w:space="112"/>
            <w:col w:w="2769" w:space="112"/>
            <w:col w:w="3132"/>
          </w:cols>
        </w:sectPr>
      </w:pPr>
    </w:p>
    <w:p w14:paraId="23880781" w14:textId="77777777" w:rsidR="00FF55E8" w:rsidRPr="00506B0C" w:rsidRDefault="006736F0" w:rsidP="00AA419B">
      <w:pPr>
        <w:pStyle w:val="BodyText"/>
        <w:spacing w:before="71"/>
        <w:ind w:left="107" w:right="104" w:firstLine="0"/>
      </w:pPr>
      <w:r w:rsidRPr="00506B0C">
        <w:t>The</w:t>
      </w:r>
      <w:r w:rsidRPr="00506B0C">
        <w:rPr>
          <w:spacing w:val="33"/>
        </w:rPr>
        <w:t xml:space="preserve"> </w:t>
      </w:r>
      <w:r w:rsidRPr="00506B0C">
        <w:t>request</w:t>
      </w:r>
      <w:r w:rsidRPr="00506B0C">
        <w:rPr>
          <w:spacing w:val="32"/>
        </w:rPr>
        <w:t xml:space="preserve"> </w:t>
      </w:r>
      <w:r w:rsidRPr="00506B0C">
        <w:t>for</w:t>
      </w:r>
      <w:r w:rsidRPr="00506B0C">
        <w:rPr>
          <w:spacing w:val="34"/>
        </w:rPr>
        <w:t xml:space="preserve"> </w:t>
      </w:r>
      <w:r w:rsidRPr="00506B0C">
        <w:t>admission</w:t>
      </w:r>
      <w:r w:rsidRPr="00506B0C">
        <w:rPr>
          <w:spacing w:val="33"/>
        </w:rPr>
        <w:t xml:space="preserve"> </w:t>
      </w:r>
      <w:r w:rsidRPr="00506B0C">
        <w:rPr>
          <w:spacing w:val="-1"/>
        </w:rPr>
        <w:t>reduction,</w:t>
      </w:r>
      <w:r w:rsidRPr="00506B0C">
        <w:rPr>
          <w:spacing w:val="33"/>
        </w:rPr>
        <w:t xml:space="preserve"> </w:t>
      </w:r>
      <w:r w:rsidRPr="00506B0C">
        <w:t>program</w:t>
      </w:r>
      <w:r w:rsidRPr="00506B0C">
        <w:rPr>
          <w:spacing w:val="34"/>
        </w:rPr>
        <w:t xml:space="preserve"> </w:t>
      </w:r>
      <w:r w:rsidRPr="00506B0C">
        <w:rPr>
          <w:spacing w:val="-1"/>
        </w:rPr>
        <w:t>suspension,</w:t>
      </w:r>
      <w:r w:rsidRPr="00506B0C">
        <w:rPr>
          <w:spacing w:val="32"/>
        </w:rPr>
        <w:t xml:space="preserve"> </w:t>
      </w:r>
      <w:r w:rsidRPr="00506B0C">
        <w:t>or</w:t>
      </w:r>
      <w:r w:rsidRPr="00506B0C">
        <w:rPr>
          <w:spacing w:val="33"/>
        </w:rPr>
        <w:t xml:space="preserve"> </w:t>
      </w:r>
      <w:r w:rsidRPr="00506B0C">
        <w:t>program</w:t>
      </w:r>
      <w:r w:rsidRPr="00506B0C">
        <w:rPr>
          <w:spacing w:val="34"/>
        </w:rPr>
        <w:t xml:space="preserve"> </w:t>
      </w:r>
      <w:r w:rsidRPr="00506B0C">
        <w:t>termination</w:t>
      </w:r>
      <w:r w:rsidRPr="00506B0C">
        <w:rPr>
          <w:spacing w:val="33"/>
        </w:rPr>
        <w:t xml:space="preserve"> </w:t>
      </w:r>
      <w:r w:rsidRPr="00506B0C">
        <w:t>shall</w:t>
      </w:r>
      <w:r w:rsidRPr="00506B0C">
        <w:rPr>
          <w:spacing w:val="33"/>
        </w:rPr>
        <w:t xml:space="preserve"> </w:t>
      </w:r>
      <w:r w:rsidRPr="00506B0C">
        <w:t>be</w:t>
      </w:r>
      <w:r w:rsidRPr="00506B0C">
        <w:rPr>
          <w:spacing w:val="34"/>
        </w:rPr>
        <w:t xml:space="preserve"> </w:t>
      </w:r>
      <w:r w:rsidRPr="00506B0C">
        <w:t>reviewed</w:t>
      </w:r>
      <w:r w:rsidRPr="00506B0C">
        <w:rPr>
          <w:spacing w:val="38"/>
          <w:w w:val="99"/>
        </w:rPr>
        <w:t xml:space="preserve"> </w:t>
      </w:r>
      <w:r w:rsidRPr="00506B0C">
        <w:t>in-depth</w:t>
      </w:r>
      <w:r w:rsidRPr="00506B0C">
        <w:rPr>
          <w:spacing w:val="4"/>
        </w:rPr>
        <w:t xml:space="preserve"> </w:t>
      </w:r>
      <w:r w:rsidRPr="00506B0C">
        <w:t>by</w:t>
      </w:r>
      <w:r w:rsidRPr="00506B0C">
        <w:rPr>
          <w:spacing w:val="4"/>
        </w:rPr>
        <w:t xml:space="preserve"> </w:t>
      </w:r>
      <w:r w:rsidRPr="00506B0C">
        <w:t>the</w:t>
      </w:r>
      <w:r w:rsidRPr="00506B0C">
        <w:rPr>
          <w:spacing w:val="4"/>
        </w:rPr>
        <w:t xml:space="preserve"> </w:t>
      </w:r>
      <w:r w:rsidRPr="00506B0C">
        <w:t>Board</w:t>
      </w:r>
      <w:r w:rsidRPr="00506B0C">
        <w:rPr>
          <w:spacing w:val="4"/>
        </w:rPr>
        <w:t xml:space="preserve"> </w:t>
      </w:r>
      <w:r w:rsidRPr="00506B0C">
        <w:t>Office</w:t>
      </w:r>
      <w:r w:rsidRPr="00506B0C">
        <w:rPr>
          <w:spacing w:val="4"/>
        </w:rPr>
        <w:t xml:space="preserve"> </w:t>
      </w:r>
      <w:r w:rsidRPr="00506B0C">
        <w:t>and</w:t>
      </w:r>
      <w:r w:rsidRPr="00506B0C">
        <w:rPr>
          <w:spacing w:val="4"/>
        </w:rPr>
        <w:t xml:space="preserve"> </w:t>
      </w:r>
      <w:r w:rsidRPr="00506B0C">
        <w:rPr>
          <w:spacing w:val="-1"/>
        </w:rPr>
        <w:t>the</w:t>
      </w:r>
      <w:r w:rsidRPr="00506B0C">
        <w:rPr>
          <w:spacing w:val="4"/>
        </w:rPr>
        <w:t xml:space="preserve"> </w:t>
      </w:r>
      <w:r w:rsidRPr="00506B0C">
        <w:t>Council</w:t>
      </w:r>
      <w:r w:rsidRPr="00506B0C">
        <w:rPr>
          <w:spacing w:val="4"/>
        </w:rPr>
        <w:t xml:space="preserve"> </w:t>
      </w:r>
      <w:r w:rsidRPr="00506B0C">
        <w:t>of</w:t>
      </w:r>
      <w:r w:rsidRPr="00506B0C">
        <w:rPr>
          <w:spacing w:val="3"/>
        </w:rPr>
        <w:t xml:space="preserve"> </w:t>
      </w:r>
      <w:r w:rsidRPr="00506B0C">
        <w:rPr>
          <w:spacing w:val="-1"/>
        </w:rPr>
        <w:t>Provosts.</w:t>
      </w:r>
      <w:r w:rsidRPr="00506B0C">
        <w:rPr>
          <w:spacing w:val="9"/>
        </w:rPr>
        <w:t xml:space="preserve"> </w:t>
      </w:r>
      <w:r w:rsidRPr="00506B0C">
        <w:t>With</w:t>
      </w:r>
      <w:r w:rsidRPr="00506B0C">
        <w:rPr>
          <w:spacing w:val="4"/>
        </w:rPr>
        <w:t xml:space="preserve"> </w:t>
      </w:r>
      <w:r w:rsidRPr="00506B0C">
        <w:t>the</w:t>
      </w:r>
      <w:r w:rsidRPr="00506B0C">
        <w:rPr>
          <w:spacing w:val="4"/>
        </w:rPr>
        <w:t xml:space="preserve"> </w:t>
      </w:r>
      <w:r w:rsidRPr="00506B0C">
        <w:t>recommendation</w:t>
      </w:r>
      <w:r w:rsidRPr="00506B0C">
        <w:rPr>
          <w:spacing w:val="5"/>
        </w:rPr>
        <w:t xml:space="preserve"> </w:t>
      </w:r>
      <w:r w:rsidRPr="00506B0C">
        <w:t>for</w:t>
      </w:r>
      <w:r w:rsidRPr="00506B0C">
        <w:rPr>
          <w:spacing w:val="4"/>
        </w:rPr>
        <w:t xml:space="preserve"> </w:t>
      </w:r>
      <w:r w:rsidRPr="00506B0C">
        <w:t>approval</w:t>
      </w:r>
      <w:r w:rsidRPr="00506B0C">
        <w:rPr>
          <w:spacing w:val="4"/>
        </w:rPr>
        <w:t xml:space="preserve"> </w:t>
      </w:r>
      <w:r w:rsidRPr="00506B0C">
        <w:t>by</w:t>
      </w:r>
      <w:r w:rsidRPr="00506B0C">
        <w:rPr>
          <w:spacing w:val="4"/>
        </w:rPr>
        <w:t xml:space="preserve"> </w:t>
      </w:r>
      <w:r w:rsidRPr="00506B0C">
        <w:t>the</w:t>
      </w:r>
      <w:r w:rsidRPr="00506B0C">
        <w:rPr>
          <w:spacing w:val="29"/>
          <w:w w:val="99"/>
        </w:rPr>
        <w:t xml:space="preserve"> </w:t>
      </w:r>
      <w:r w:rsidRPr="00506B0C">
        <w:t>Board</w:t>
      </w:r>
      <w:r w:rsidRPr="00506B0C">
        <w:rPr>
          <w:spacing w:val="12"/>
        </w:rPr>
        <w:t xml:space="preserve"> </w:t>
      </w:r>
      <w:r w:rsidRPr="00506B0C">
        <w:t>Office</w:t>
      </w:r>
      <w:r w:rsidRPr="00506B0C">
        <w:rPr>
          <w:spacing w:val="12"/>
        </w:rPr>
        <w:t xml:space="preserve"> </w:t>
      </w:r>
      <w:r w:rsidRPr="00506B0C">
        <w:t>and</w:t>
      </w:r>
      <w:r w:rsidRPr="00506B0C">
        <w:rPr>
          <w:spacing w:val="12"/>
        </w:rPr>
        <w:t xml:space="preserve"> </w:t>
      </w:r>
      <w:r w:rsidRPr="00506B0C">
        <w:t>the</w:t>
      </w:r>
      <w:r w:rsidRPr="00506B0C">
        <w:rPr>
          <w:spacing w:val="12"/>
        </w:rPr>
        <w:t xml:space="preserve"> </w:t>
      </w:r>
      <w:r w:rsidRPr="00506B0C">
        <w:t>Council</w:t>
      </w:r>
      <w:r w:rsidRPr="00506B0C">
        <w:rPr>
          <w:spacing w:val="12"/>
        </w:rPr>
        <w:t xml:space="preserve"> </w:t>
      </w:r>
      <w:r w:rsidRPr="00506B0C">
        <w:t>of</w:t>
      </w:r>
      <w:r w:rsidRPr="00506B0C">
        <w:rPr>
          <w:spacing w:val="12"/>
        </w:rPr>
        <w:t xml:space="preserve"> </w:t>
      </w:r>
      <w:r w:rsidRPr="00506B0C">
        <w:t>Provosts,</w:t>
      </w:r>
      <w:r w:rsidRPr="00506B0C">
        <w:rPr>
          <w:spacing w:val="12"/>
        </w:rPr>
        <w:t xml:space="preserve"> </w:t>
      </w:r>
      <w:r w:rsidRPr="00506B0C">
        <w:t>the</w:t>
      </w:r>
      <w:r w:rsidRPr="00506B0C">
        <w:rPr>
          <w:spacing w:val="12"/>
        </w:rPr>
        <w:t xml:space="preserve"> </w:t>
      </w:r>
      <w:r w:rsidRPr="00506B0C">
        <w:t>request</w:t>
      </w:r>
      <w:r w:rsidRPr="00506B0C">
        <w:rPr>
          <w:spacing w:val="12"/>
        </w:rPr>
        <w:t xml:space="preserve"> </w:t>
      </w:r>
      <w:r w:rsidRPr="00506B0C">
        <w:t>for</w:t>
      </w:r>
      <w:r w:rsidRPr="00506B0C">
        <w:rPr>
          <w:spacing w:val="12"/>
        </w:rPr>
        <w:t xml:space="preserve"> </w:t>
      </w:r>
      <w:r w:rsidRPr="00506B0C">
        <w:t>admission</w:t>
      </w:r>
      <w:r w:rsidRPr="00506B0C">
        <w:rPr>
          <w:spacing w:val="12"/>
        </w:rPr>
        <w:t xml:space="preserve"> </w:t>
      </w:r>
      <w:r w:rsidRPr="00506B0C">
        <w:t>reduction,</w:t>
      </w:r>
      <w:r w:rsidRPr="00506B0C">
        <w:rPr>
          <w:spacing w:val="12"/>
        </w:rPr>
        <w:t xml:space="preserve"> </w:t>
      </w:r>
      <w:r w:rsidRPr="00506B0C">
        <w:rPr>
          <w:spacing w:val="-1"/>
        </w:rPr>
        <w:t>program</w:t>
      </w:r>
      <w:r w:rsidRPr="00506B0C">
        <w:rPr>
          <w:spacing w:val="12"/>
        </w:rPr>
        <w:t xml:space="preserve"> </w:t>
      </w:r>
      <w:r w:rsidRPr="00506B0C">
        <w:t>suspension,</w:t>
      </w:r>
      <w:r w:rsidRPr="00506B0C">
        <w:rPr>
          <w:spacing w:val="12"/>
        </w:rPr>
        <w:t xml:space="preserve"> </w:t>
      </w:r>
      <w:r w:rsidRPr="00506B0C">
        <w:t>or</w:t>
      </w:r>
      <w:r w:rsidRPr="00506B0C">
        <w:rPr>
          <w:spacing w:val="26"/>
          <w:w w:val="99"/>
        </w:rPr>
        <w:t xml:space="preserve"> </w:t>
      </w:r>
      <w:r w:rsidRPr="00506B0C">
        <w:t>program</w:t>
      </w:r>
      <w:r w:rsidRPr="00506B0C">
        <w:rPr>
          <w:spacing w:val="-7"/>
        </w:rPr>
        <w:t xml:space="preserve"> </w:t>
      </w:r>
      <w:r w:rsidRPr="00506B0C">
        <w:t>termination</w:t>
      </w:r>
      <w:r w:rsidRPr="00506B0C">
        <w:rPr>
          <w:spacing w:val="-6"/>
        </w:rPr>
        <w:t xml:space="preserve"> </w:t>
      </w:r>
      <w:r w:rsidRPr="00506B0C">
        <w:rPr>
          <w:spacing w:val="-1"/>
        </w:rPr>
        <w:t>shall</w:t>
      </w:r>
      <w:r w:rsidRPr="00506B0C">
        <w:rPr>
          <w:spacing w:val="-6"/>
        </w:rPr>
        <w:t xml:space="preserve"> </w:t>
      </w:r>
      <w:r w:rsidRPr="00506B0C">
        <w:t>be</w:t>
      </w:r>
      <w:r w:rsidRPr="00506B0C">
        <w:rPr>
          <w:spacing w:val="-6"/>
        </w:rPr>
        <w:t xml:space="preserve"> </w:t>
      </w:r>
      <w:r w:rsidRPr="00506B0C">
        <w:t>submitted</w:t>
      </w:r>
      <w:r w:rsidRPr="00506B0C">
        <w:rPr>
          <w:spacing w:val="-6"/>
        </w:rPr>
        <w:t xml:space="preserve"> </w:t>
      </w:r>
      <w:r w:rsidRPr="00506B0C">
        <w:t>to</w:t>
      </w:r>
      <w:r w:rsidRPr="00506B0C">
        <w:rPr>
          <w:spacing w:val="-6"/>
        </w:rPr>
        <w:t xml:space="preserve"> </w:t>
      </w:r>
      <w:r w:rsidRPr="00506B0C">
        <w:t>the</w:t>
      </w:r>
      <w:r w:rsidRPr="00506B0C">
        <w:rPr>
          <w:spacing w:val="-6"/>
        </w:rPr>
        <w:t xml:space="preserve"> </w:t>
      </w:r>
      <w:r w:rsidRPr="00506B0C">
        <w:t>Board</w:t>
      </w:r>
      <w:r w:rsidRPr="00506B0C">
        <w:rPr>
          <w:spacing w:val="-6"/>
        </w:rPr>
        <w:t xml:space="preserve"> </w:t>
      </w:r>
      <w:r w:rsidRPr="00506B0C">
        <w:t>of</w:t>
      </w:r>
      <w:r w:rsidRPr="00506B0C">
        <w:rPr>
          <w:spacing w:val="-6"/>
        </w:rPr>
        <w:t xml:space="preserve"> </w:t>
      </w:r>
      <w:r w:rsidRPr="00506B0C">
        <w:t>Regents</w:t>
      </w:r>
      <w:r w:rsidRPr="00506B0C">
        <w:rPr>
          <w:spacing w:val="-7"/>
        </w:rPr>
        <w:t xml:space="preserve"> </w:t>
      </w:r>
      <w:r w:rsidRPr="00506B0C">
        <w:t>for</w:t>
      </w:r>
      <w:r w:rsidRPr="00506B0C">
        <w:rPr>
          <w:spacing w:val="-6"/>
        </w:rPr>
        <w:t xml:space="preserve"> </w:t>
      </w:r>
      <w:r w:rsidRPr="00506B0C">
        <w:t>discussion</w:t>
      </w:r>
      <w:r w:rsidRPr="00506B0C">
        <w:rPr>
          <w:spacing w:val="-6"/>
        </w:rPr>
        <w:t xml:space="preserve"> </w:t>
      </w:r>
      <w:r w:rsidRPr="00506B0C">
        <w:t>and</w:t>
      </w:r>
      <w:r w:rsidRPr="00506B0C">
        <w:rPr>
          <w:spacing w:val="-7"/>
        </w:rPr>
        <w:t xml:space="preserve"> </w:t>
      </w:r>
      <w:r w:rsidRPr="00506B0C">
        <w:t>action.</w:t>
      </w:r>
    </w:p>
    <w:p w14:paraId="3494B415" w14:textId="77777777" w:rsidR="00FF55E8" w:rsidRPr="00506B0C" w:rsidRDefault="00FF55E8">
      <w:pPr>
        <w:spacing w:before="2"/>
        <w:rPr>
          <w:rFonts w:ascii="Arial" w:eastAsia="Arial" w:hAnsi="Arial" w:cs="Arial"/>
        </w:rPr>
      </w:pPr>
    </w:p>
    <w:p w14:paraId="47CD69C3" w14:textId="77777777" w:rsidR="00FF55E8" w:rsidRPr="00506B0C" w:rsidRDefault="006736F0" w:rsidP="00452DDC">
      <w:pPr>
        <w:pStyle w:val="Heading1"/>
        <w:ind w:left="107" w:right="104"/>
        <w:rPr>
          <w:b w:val="0"/>
          <w:bCs w:val="0"/>
        </w:rPr>
      </w:pPr>
      <w:r w:rsidRPr="00506B0C">
        <w:t>The</w:t>
      </w:r>
      <w:r w:rsidRPr="00506B0C">
        <w:rPr>
          <w:spacing w:val="59"/>
        </w:rPr>
        <w:t xml:space="preserve"> </w:t>
      </w:r>
      <w:r w:rsidRPr="00506B0C">
        <w:t>institution</w:t>
      </w:r>
      <w:r w:rsidRPr="00506B0C">
        <w:rPr>
          <w:spacing w:val="60"/>
        </w:rPr>
        <w:t xml:space="preserve"> </w:t>
      </w:r>
      <w:r w:rsidRPr="00506B0C">
        <w:t>shall</w:t>
      </w:r>
      <w:r w:rsidRPr="00506B0C">
        <w:rPr>
          <w:spacing w:val="60"/>
        </w:rPr>
        <w:t xml:space="preserve"> </w:t>
      </w:r>
      <w:r w:rsidRPr="00506B0C">
        <w:t>not</w:t>
      </w:r>
      <w:r w:rsidRPr="00506B0C">
        <w:rPr>
          <w:spacing w:val="60"/>
        </w:rPr>
        <w:t xml:space="preserve"> </w:t>
      </w:r>
      <w:r w:rsidRPr="00506B0C">
        <w:t>communicate</w:t>
      </w:r>
      <w:r w:rsidRPr="00506B0C">
        <w:rPr>
          <w:spacing w:val="60"/>
        </w:rPr>
        <w:t xml:space="preserve"> </w:t>
      </w:r>
      <w:r w:rsidRPr="00506B0C">
        <w:t>to</w:t>
      </w:r>
      <w:r w:rsidRPr="00506B0C">
        <w:rPr>
          <w:spacing w:val="60"/>
        </w:rPr>
        <w:t xml:space="preserve"> </w:t>
      </w:r>
      <w:r w:rsidRPr="00506B0C">
        <w:t>the</w:t>
      </w:r>
      <w:r w:rsidRPr="00506B0C">
        <w:rPr>
          <w:spacing w:val="60"/>
        </w:rPr>
        <w:t xml:space="preserve"> </w:t>
      </w:r>
      <w:r w:rsidRPr="00506B0C">
        <w:t>public</w:t>
      </w:r>
      <w:r w:rsidRPr="00506B0C">
        <w:rPr>
          <w:spacing w:val="60"/>
        </w:rPr>
        <w:t xml:space="preserve"> </w:t>
      </w:r>
      <w:r w:rsidRPr="00506B0C">
        <w:t>its</w:t>
      </w:r>
      <w:r w:rsidRPr="00506B0C">
        <w:rPr>
          <w:spacing w:val="60"/>
        </w:rPr>
        <w:t xml:space="preserve"> </w:t>
      </w:r>
      <w:r w:rsidRPr="00506B0C">
        <w:t>intended</w:t>
      </w:r>
      <w:r w:rsidRPr="00506B0C">
        <w:rPr>
          <w:spacing w:val="60"/>
        </w:rPr>
        <w:t xml:space="preserve"> </w:t>
      </w:r>
      <w:r w:rsidRPr="00506B0C">
        <w:t>action</w:t>
      </w:r>
      <w:r w:rsidRPr="00506B0C">
        <w:rPr>
          <w:spacing w:val="59"/>
        </w:rPr>
        <w:t xml:space="preserve"> </w:t>
      </w:r>
      <w:r w:rsidRPr="00506B0C">
        <w:t>to</w:t>
      </w:r>
      <w:r w:rsidRPr="00506B0C">
        <w:rPr>
          <w:spacing w:val="60"/>
        </w:rPr>
        <w:t xml:space="preserve"> </w:t>
      </w:r>
      <w:r w:rsidRPr="00506B0C">
        <w:t>limit</w:t>
      </w:r>
      <w:r w:rsidRPr="00506B0C">
        <w:rPr>
          <w:spacing w:val="60"/>
        </w:rPr>
        <w:t xml:space="preserve"> </w:t>
      </w:r>
      <w:r w:rsidRPr="00506B0C">
        <w:t>enrollment,</w:t>
      </w:r>
      <w:r w:rsidRPr="00506B0C">
        <w:rPr>
          <w:w w:val="99"/>
        </w:rPr>
        <w:t xml:space="preserve"> </w:t>
      </w:r>
      <w:r w:rsidRPr="00506B0C">
        <w:t>suspend</w:t>
      </w:r>
      <w:r w:rsidRPr="00506B0C">
        <w:rPr>
          <w:spacing w:val="58"/>
        </w:rPr>
        <w:t xml:space="preserve"> </w:t>
      </w:r>
      <w:r w:rsidRPr="00506B0C">
        <w:t>the</w:t>
      </w:r>
      <w:r w:rsidRPr="00506B0C">
        <w:rPr>
          <w:spacing w:val="59"/>
        </w:rPr>
        <w:t xml:space="preserve"> </w:t>
      </w:r>
      <w:r w:rsidRPr="00506B0C">
        <w:t>program,</w:t>
      </w:r>
      <w:r w:rsidRPr="00506B0C">
        <w:rPr>
          <w:spacing w:val="59"/>
        </w:rPr>
        <w:t xml:space="preserve"> </w:t>
      </w:r>
      <w:r w:rsidRPr="00506B0C">
        <w:t>or</w:t>
      </w:r>
      <w:r w:rsidRPr="00506B0C">
        <w:rPr>
          <w:spacing w:val="59"/>
        </w:rPr>
        <w:t xml:space="preserve"> </w:t>
      </w:r>
      <w:r w:rsidRPr="00506B0C">
        <w:t>terminate</w:t>
      </w:r>
      <w:r w:rsidRPr="00506B0C">
        <w:rPr>
          <w:spacing w:val="59"/>
        </w:rPr>
        <w:t xml:space="preserve"> </w:t>
      </w:r>
      <w:r w:rsidRPr="00506B0C">
        <w:t>the</w:t>
      </w:r>
      <w:r w:rsidRPr="00506B0C">
        <w:rPr>
          <w:spacing w:val="59"/>
        </w:rPr>
        <w:t xml:space="preserve"> </w:t>
      </w:r>
      <w:r w:rsidRPr="00506B0C">
        <w:t>program</w:t>
      </w:r>
      <w:r w:rsidRPr="00506B0C">
        <w:rPr>
          <w:spacing w:val="59"/>
        </w:rPr>
        <w:t xml:space="preserve"> </w:t>
      </w:r>
      <w:r w:rsidRPr="00506B0C">
        <w:t>until</w:t>
      </w:r>
      <w:r w:rsidRPr="00506B0C">
        <w:rPr>
          <w:spacing w:val="59"/>
        </w:rPr>
        <w:t xml:space="preserve"> </w:t>
      </w:r>
      <w:r w:rsidRPr="00506B0C">
        <w:t>it</w:t>
      </w:r>
      <w:r w:rsidRPr="00506B0C">
        <w:rPr>
          <w:spacing w:val="58"/>
        </w:rPr>
        <w:t xml:space="preserve"> </w:t>
      </w:r>
      <w:r w:rsidR="00930EE3" w:rsidRPr="00506B0C">
        <w:t>ha</w:t>
      </w:r>
      <w:r w:rsidRPr="00506B0C">
        <w:t>s</w:t>
      </w:r>
      <w:r w:rsidRPr="00506B0C">
        <w:rPr>
          <w:spacing w:val="59"/>
        </w:rPr>
        <w:t xml:space="preserve"> </w:t>
      </w:r>
      <w:r w:rsidRPr="00506B0C">
        <w:rPr>
          <w:spacing w:val="-1"/>
        </w:rPr>
        <w:t>been</w:t>
      </w:r>
      <w:r w:rsidRPr="00506B0C">
        <w:rPr>
          <w:spacing w:val="59"/>
        </w:rPr>
        <w:t xml:space="preserve"> </w:t>
      </w:r>
      <w:r w:rsidRPr="00506B0C">
        <w:t>approved</w:t>
      </w:r>
      <w:r w:rsidRPr="00506B0C">
        <w:rPr>
          <w:spacing w:val="59"/>
        </w:rPr>
        <w:t xml:space="preserve"> </w:t>
      </w:r>
      <w:r w:rsidRPr="00506B0C">
        <w:t>by</w:t>
      </w:r>
      <w:r w:rsidRPr="00506B0C">
        <w:rPr>
          <w:spacing w:val="57"/>
        </w:rPr>
        <w:t xml:space="preserve"> </w:t>
      </w:r>
      <w:r w:rsidRPr="00506B0C">
        <w:t>the Board</w:t>
      </w:r>
      <w:r w:rsidRPr="00506B0C">
        <w:rPr>
          <w:spacing w:val="58"/>
        </w:rPr>
        <w:t xml:space="preserve"> </w:t>
      </w:r>
      <w:r w:rsidRPr="00506B0C">
        <w:t>of</w:t>
      </w:r>
      <w:r w:rsidRPr="00506B0C">
        <w:rPr>
          <w:spacing w:val="24"/>
          <w:w w:val="99"/>
        </w:rPr>
        <w:t xml:space="preserve"> </w:t>
      </w:r>
      <w:r w:rsidRPr="00506B0C">
        <w:t>Regents.</w:t>
      </w:r>
    </w:p>
    <w:p w14:paraId="2E5F3967" w14:textId="77777777" w:rsidR="00FF55E8" w:rsidRPr="00506B0C" w:rsidRDefault="00FF55E8" w:rsidP="00452DDC">
      <w:pPr>
        <w:spacing w:before="11"/>
        <w:rPr>
          <w:rFonts w:ascii="Arial" w:eastAsia="Arial" w:hAnsi="Arial" w:cs="Arial"/>
          <w:b/>
          <w:bCs/>
          <w:sz w:val="21"/>
          <w:szCs w:val="21"/>
        </w:rPr>
      </w:pPr>
    </w:p>
    <w:p w14:paraId="1629FCE9" w14:textId="6D678E85" w:rsidR="00CC13AB" w:rsidRPr="00506B0C" w:rsidRDefault="00CC13AB" w:rsidP="00452DDC">
      <w:pPr>
        <w:pStyle w:val="BodyText"/>
        <w:rPr>
          <w:szCs w:val="20"/>
        </w:rPr>
      </w:pPr>
      <w:r w:rsidRPr="00506B0C">
        <w:rPr>
          <w:b/>
        </w:rPr>
        <w:t xml:space="preserve">1.  </w:t>
      </w:r>
      <w:r w:rsidRPr="00506B0C">
        <w:rPr>
          <w:b/>
        </w:rPr>
        <w:tab/>
      </w:r>
      <w:r w:rsidR="006736F0" w:rsidRPr="00506B0C">
        <w:rPr>
          <w:b/>
        </w:rPr>
        <w:t>Provide</w:t>
      </w:r>
      <w:r w:rsidR="006736F0" w:rsidRPr="00506B0C">
        <w:rPr>
          <w:b/>
          <w:spacing w:val="-7"/>
        </w:rPr>
        <w:t xml:space="preserve"> </w:t>
      </w:r>
      <w:r w:rsidR="006736F0" w:rsidRPr="00506B0C">
        <w:rPr>
          <w:b/>
        </w:rPr>
        <w:t>a</w:t>
      </w:r>
      <w:r w:rsidR="006736F0" w:rsidRPr="00506B0C">
        <w:rPr>
          <w:b/>
          <w:spacing w:val="-6"/>
        </w:rPr>
        <w:t xml:space="preserve"> </w:t>
      </w:r>
      <w:r w:rsidR="006736F0" w:rsidRPr="00506B0C">
        <w:rPr>
          <w:b/>
        </w:rPr>
        <w:t>brief</w:t>
      </w:r>
      <w:r w:rsidR="006736F0" w:rsidRPr="00506B0C">
        <w:rPr>
          <w:b/>
          <w:spacing w:val="-6"/>
        </w:rPr>
        <w:t xml:space="preserve"> </w:t>
      </w:r>
      <w:r w:rsidR="006736F0" w:rsidRPr="00506B0C">
        <w:rPr>
          <w:b/>
        </w:rPr>
        <w:t>description</w:t>
      </w:r>
      <w:r w:rsidR="006736F0" w:rsidRPr="00506B0C">
        <w:rPr>
          <w:b/>
          <w:spacing w:val="-6"/>
        </w:rPr>
        <w:t xml:space="preserve"> </w:t>
      </w:r>
      <w:r w:rsidR="006736F0" w:rsidRPr="00506B0C">
        <w:rPr>
          <w:b/>
        </w:rPr>
        <w:t>of</w:t>
      </w:r>
      <w:r w:rsidR="006736F0" w:rsidRPr="00506B0C">
        <w:rPr>
          <w:b/>
          <w:spacing w:val="-7"/>
        </w:rPr>
        <w:t xml:space="preserve"> </w:t>
      </w:r>
      <w:r w:rsidR="006736F0" w:rsidRPr="00506B0C">
        <w:rPr>
          <w:b/>
        </w:rPr>
        <w:t>the</w:t>
      </w:r>
      <w:r w:rsidR="006736F0" w:rsidRPr="00506B0C">
        <w:rPr>
          <w:b/>
          <w:spacing w:val="-6"/>
        </w:rPr>
        <w:t xml:space="preserve"> </w:t>
      </w:r>
      <w:r w:rsidR="00C677C4">
        <w:rPr>
          <w:b/>
        </w:rPr>
        <w:t>program.</w:t>
      </w:r>
    </w:p>
    <w:p w14:paraId="63D83DF9" w14:textId="21C32D56" w:rsidR="00FF55E8" w:rsidRPr="003B3000" w:rsidRDefault="003B3000" w:rsidP="003B3000">
      <w:pPr>
        <w:pStyle w:val="BodyText"/>
        <w:tabs>
          <w:tab w:val="left" w:pos="612"/>
        </w:tabs>
        <w:ind w:left="619"/>
        <w:rPr>
          <w:rFonts w:asciiTheme="minorHAnsi" w:hAnsiTheme="minorHAnsi" w:cstheme="minorHAnsi"/>
        </w:rPr>
      </w:pPr>
      <w:r>
        <w:rPr>
          <w:rFonts w:asciiTheme="minorHAnsi" w:hAnsiTheme="minorHAnsi" w:cstheme="minorHAnsi"/>
          <w:color w:val="000000"/>
          <w:shd w:val="clear" w:color="auto" w:fill="FFFFFF"/>
        </w:rPr>
        <w:tab/>
      </w:r>
      <w:r w:rsidR="00963473" w:rsidRPr="003B3000">
        <w:rPr>
          <w:rFonts w:asciiTheme="minorHAnsi" w:hAnsiTheme="minorHAnsi" w:cstheme="minorHAnsi"/>
          <w:color w:val="000000"/>
          <w:shd w:val="clear" w:color="auto" w:fill="FFFFFF"/>
        </w:rPr>
        <w:t>This degree program is specially designed to fulfill the professional development needs of experienced teachers. The intent of the program is to enable participants to increase their knowledge base in content areas or to develop expertise in new content areas while sharpening their understanding and skills as classroom teachers. The program seeks to provide a course of study directly tied to teaching practice, in which course selection, student learning, and required research are organized around issues and problems which teachers view as important. The degree program provides ample opportunity for exploring the relationship between theory and practice, with a focus on improving student learning. The program presents a variety of opportunities for peer collaboration, development of strategies for implementing innovations in classroom practice, and thoughtful analysis of contemporary issues and problems facing teachers.</w:t>
      </w:r>
    </w:p>
    <w:p w14:paraId="3D7DDE59" w14:textId="0A7F0C79" w:rsidR="00452DDC" w:rsidRPr="00C677C4" w:rsidRDefault="006736F0" w:rsidP="00452DDC">
      <w:pPr>
        <w:pStyle w:val="BodyText"/>
        <w:numPr>
          <w:ilvl w:val="0"/>
          <w:numId w:val="2"/>
        </w:numPr>
        <w:tabs>
          <w:tab w:val="left" w:pos="612"/>
        </w:tabs>
        <w:ind w:left="630" w:hanging="522"/>
      </w:pPr>
      <w:r w:rsidRPr="00506B0C">
        <w:rPr>
          <w:b/>
        </w:rPr>
        <w:t>Provide</w:t>
      </w:r>
      <w:r w:rsidRPr="00506B0C">
        <w:rPr>
          <w:b/>
          <w:spacing w:val="-7"/>
        </w:rPr>
        <w:t xml:space="preserve"> </w:t>
      </w:r>
      <w:r w:rsidRPr="00506B0C">
        <w:rPr>
          <w:b/>
        </w:rPr>
        <w:t>a</w:t>
      </w:r>
      <w:r w:rsidRPr="00506B0C">
        <w:rPr>
          <w:b/>
          <w:spacing w:val="-6"/>
        </w:rPr>
        <w:t xml:space="preserve"> </w:t>
      </w:r>
      <w:r w:rsidRPr="00506B0C">
        <w:rPr>
          <w:b/>
        </w:rPr>
        <w:t>brief</w:t>
      </w:r>
      <w:r w:rsidRPr="00506B0C">
        <w:rPr>
          <w:b/>
          <w:spacing w:val="-6"/>
        </w:rPr>
        <w:t xml:space="preserve"> </w:t>
      </w:r>
      <w:r w:rsidRPr="00506B0C">
        <w:rPr>
          <w:b/>
        </w:rPr>
        <w:t>rationale</w:t>
      </w:r>
      <w:r w:rsidRPr="00506B0C">
        <w:rPr>
          <w:b/>
          <w:spacing w:val="-7"/>
        </w:rPr>
        <w:t xml:space="preserve"> </w:t>
      </w:r>
      <w:r w:rsidRPr="00506B0C">
        <w:rPr>
          <w:b/>
        </w:rPr>
        <w:t>for</w:t>
      </w:r>
      <w:r w:rsidRPr="00506B0C">
        <w:rPr>
          <w:b/>
          <w:spacing w:val="-6"/>
        </w:rPr>
        <w:t xml:space="preserve"> </w:t>
      </w:r>
      <w:r w:rsidRPr="00506B0C">
        <w:rPr>
          <w:b/>
        </w:rPr>
        <w:t>the</w:t>
      </w:r>
      <w:r w:rsidRPr="00506B0C">
        <w:rPr>
          <w:b/>
          <w:spacing w:val="-7"/>
        </w:rPr>
        <w:t xml:space="preserve"> </w:t>
      </w:r>
      <w:r w:rsidRPr="00506B0C">
        <w:rPr>
          <w:b/>
        </w:rPr>
        <w:t>requested</w:t>
      </w:r>
      <w:r w:rsidRPr="00506B0C">
        <w:rPr>
          <w:b/>
          <w:spacing w:val="-6"/>
        </w:rPr>
        <w:t xml:space="preserve"> </w:t>
      </w:r>
      <w:r w:rsidRPr="00506B0C">
        <w:rPr>
          <w:b/>
          <w:spacing w:val="-1"/>
        </w:rPr>
        <w:t>action.</w:t>
      </w:r>
    </w:p>
    <w:p w14:paraId="470E3807" w14:textId="3C549D9C" w:rsidR="00C677C4" w:rsidRPr="003B3000" w:rsidRDefault="00963473" w:rsidP="003B3000">
      <w:pPr>
        <w:pStyle w:val="BodyText"/>
        <w:tabs>
          <w:tab w:val="left" w:pos="612"/>
        </w:tabs>
        <w:ind w:left="634" w:firstLine="0"/>
        <w:rPr>
          <w:rFonts w:asciiTheme="minorHAnsi" w:hAnsiTheme="minorHAnsi" w:cstheme="minorHAnsi"/>
        </w:rPr>
      </w:pPr>
      <w:r w:rsidRPr="003B3000">
        <w:rPr>
          <w:rFonts w:asciiTheme="minorHAnsi" w:hAnsiTheme="minorHAnsi" w:cstheme="minorHAnsi"/>
        </w:rPr>
        <w:t>There has not been a cohort for this M</w:t>
      </w:r>
      <w:r w:rsidR="00997EBA">
        <w:rPr>
          <w:rFonts w:asciiTheme="minorHAnsi" w:hAnsiTheme="minorHAnsi" w:cstheme="minorHAnsi"/>
        </w:rPr>
        <w:t>AE for four</w:t>
      </w:r>
      <w:r w:rsidRPr="003B3000">
        <w:rPr>
          <w:rFonts w:asciiTheme="minorHAnsi" w:hAnsiTheme="minorHAnsi" w:cstheme="minorHAnsi"/>
        </w:rPr>
        <w:t xml:space="preserve"> years and the last non-</w:t>
      </w:r>
      <w:proofErr w:type="spellStart"/>
      <w:r w:rsidRPr="003B3000">
        <w:rPr>
          <w:rFonts w:asciiTheme="minorHAnsi" w:hAnsiTheme="minorHAnsi" w:cstheme="minorHAnsi"/>
        </w:rPr>
        <w:t>c</w:t>
      </w:r>
      <w:r w:rsidR="00997EBA">
        <w:rPr>
          <w:rFonts w:asciiTheme="minorHAnsi" w:hAnsiTheme="minorHAnsi" w:cstheme="minorHAnsi"/>
        </w:rPr>
        <w:t>ohortized</w:t>
      </w:r>
      <w:proofErr w:type="spellEnd"/>
      <w:r w:rsidR="00997EBA">
        <w:rPr>
          <w:rFonts w:asciiTheme="minorHAnsi" w:hAnsiTheme="minorHAnsi" w:cstheme="minorHAnsi"/>
        </w:rPr>
        <w:t xml:space="preserve"> student graduated two</w:t>
      </w:r>
      <w:r w:rsidRPr="003B3000">
        <w:rPr>
          <w:rFonts w:asciiTheme="minorHAnsi" w:hAnsiTheme="minorHAnsi" w:cstheme="minorHAnsi"/>
        </w:rPr>
        <w:t xml:space="preserve"> year</w:t>
      </w:r>
      <w:r w:rsidR="00997EBA">
        <w:rPr>
          <w:rFonts w:asciiTheme="minorHAnsi" w:hAnsiTheme="minorHAnsi" w:cstheme="minorHAnsi"/>
        </w:rPr>
        <w:t>s ago</w:t>
      </w:r>
      <w:r w:rsidRPr="003B3000">
        <w:rPr>
          <w:rFonts w:asciiTheme="minorHAnsi" w:hAnsiTheme="minorHAnsi" w:cstheme="minorHAnsi"/>
        </w:rPr>
        <w:t xml:space="preserve">. We want to use this time of suspended admissions to </w:t>
      </w:r>
      <w:r w:rsidR="003B3000" w:rsidRPr="003B3000">
        <w:rPr>
          <w:rFonts w:asciiTheme="minorHAnsi" w:hAnsiTheme="minorHAnsi" w:cstheme="minorHAnsi"/>
        </w:rPr>
        <w:t>rethink and revitalize the program</w:t>
      </w:r>
      <w:r w:rsidR="00997EBA">
        <w:rPr>
          <w:rFonts w:asciiTheme="minorHAnsi" w:hAnsiTheme="minorHAnsi" w:cstheme="minorHAnsi"/>
        </w:rPr>
        <w:t xml:space="preserve">, including exploring a certificate option that may be more attractive to students. </w:t>
      </w:r>
    </w:p>
    <w:p w14:paraId="74EB0FCD" w14:textId="188C2332" w:rsidR="003B3000" w:rsidRDefault="00C677C4" w:rsidP="003B3000">
      <w:pPr>
        <w:pStyle w:val="BodyText"/>
        <w:numPr>
          <w:ilvl w:val="0"/>
          <w:numId w:val="2"/>
        </w:numPr>
        <w:tabs>
          <w:tab w:val="left" w:pos="612"/>
        </w:tabs>
        <w:ind w:left="630" w:hanging="522"/>
      </w:pPr>
      <w:r>
        <w:rPr>
          <w:b/>
          <w:spacing w:val="-1"/>
        </w:rPr>
        <w:t>Describe how students currently admitted to or eligible for admission to the program will be accommodated; what kind of transition period is planned; length of transition period.</w:t>
      </w:r>
    </w:p>
    <w:p w14:paraId="7AB95418" w14:textId="32334BAE" w:rsidR="00C677C4" w:rsidRDefault="006D740F" w:rsidP="003B3000">
      <w:pPr>
        <w:pStyle w:val="ListParagraph"/>
        <w:spacing w:before="120"/>
        <w:ind w:left="634"/>
      </w:pPr>
      <w:r>
        <w:t xml:space="preserve">There are not any students currently admitted or eligible for admission to the program. </w:t>
      </w:r>
    </w:p>
    <w:p w14:paraId="00B35465" w14:textId="14ADCB90" w:rsidR="00C677C4" w:rsidRPr="00C677C4" w:rsidRDefault="00C677C4" w:rsidP="00452DDC">
      <w:pPr>
        <w:pStyle w:val="BodyText"/>
        <w:numPr>
          <w:ilvl w:val="0"/>
          <w:numId w:val="2"/>
        </w:numPr>
        <w:tabs>
          <w:tab w:val="left" w:pos="612"/>
        </w:tabs>
        <w:ind w:left="630" w:hanging="522"/>
      </w:pPr>
      <w:r>
        <w:rPr>
          <w:b/>
        </w:rPr>
        <w:t>Describe the effect on costs of reducing enrollments or terminating the program, e.g., cost savings, resource reallocations, etc.</w:t>
      </w:r>
    </w:p>
    <w:p w14:paraId="0CDB4C4D" w14:textId="6CD36C5F" w:rsidR="00C677C4" w:rsidRDefault="003B3000" w:rsidP="00124D76">
      <w:pPr>
        <w:pStyle w:val="ListParagraph"/>
        <w:spacing w:before="120"/>
        <w:ind w:left="634"/>
      </w:pPr>
      <w:r>
        <w:t xml:space="preserve">As there have not been any </w:t>
      </w:r>
      <w:r w:rsidR="00124D76">
        <w:t xml:space="preserve">students enrolled in the program for two years (and just two students in the </w:t>
      </w:r>
      <w:r w:rsidR="00124D76">
        <w:lastRenderedPageBreak/>
        <w:t xml:space="preserve">last three year) there is little cost (savings or expenditure) for restricting enrollment. </w:t>
      </w:r>
    </w:p>
    <w:p w14:paraId="6A670297" w14:textId="2CE49396" w:rsidR="00C677C4" w:rsidRPr="00836150" w:rsidRDefault="00C677C4" w:rsidP="00452DDC">
      <w:pPr>
        <w:pStyle w:val="BodyText"/>
        <w:numPr>
          <w:ilvl w:val="0"/>
          <w:numId w:val="2"/>
        </w:numPr>
        <w:tabs>
          <w:tab w:val="left" w:pos="612"/>
        </w:tabs>
        <w:ind w:left="630" w:hanging="522"/>
      </w:pPr>
      <w:r>
        <w:rPr>
          <w:b/>
        </w:rPr>
        <w:t>Is the program available elsewhere in the state?  Identify the schools where the program is available and the current enrollment at those sites.</w:t>
      </w:r>
    </w:p>
    <w:p w14:paraId="62D59881" w14:textId="163EE11D" w:rsidR="00836150" w:rsidRPr="00124D76" w:rsidRDefault="00124D76" w:rsidP="00124D76">
      <w:pPr>
        <w:pStyle w:val="ListParagraph"/>
        <w:spacing w:before="120"/>
        <w:ind w:left="634"/>
      </w:pPr>
      <w:r>
        <w:t xml:space="preserve">There is a similar program at Drake University called </w:t>
      </w:r>
      <w:r>
        <w:rPr>
          <w:i/>
        </w:rPr>
        <w:t xml:space="preserve">MSE: Teacher Effectiveness &amp; Professional Development. </w:t>
      </w:r>
      <w:r>
        <w:t>Though I am unaware of the exact numbers, the program has yearly cohorts and they also have a tuition payment agreement with Des Moines CSD in which the school district pays for the program if a teacher meets certain criteria.</w:t>
      </w:r>
    </w:p>
    <w:p w14:paraId="394BAE82" w14:textId="035C06C9" w:rsidR="00452DDC" w:rsidRPr="00836150" w:rsidRDefault="00836150" w:rsidP="00836150">
      <w:pPr>
        <w:pStyle w:val="BodyText"/>
        <w:numPr>
          <w:ilvl w:val="0"/>
          <w:numId w:val="2"/>
        </w:numPr>
        <w:tabs>
          <w:tab w:val="left" w:pos="612"/>
        </w:tabs>
        <w:ind w:left="630" w:hanging="522"/>
      </w:pPr>
      <w:r>
        <w:rPr>
          <w:b/>
        </w:rPr>
        <w:t>Provide an annual analysis for a 5-year period of applications in the academic program; provide an annual analysis for a 5-year period of enrollments in the academic program.</w:t>
      </w:r>
    </w:p>
    <w:tbl>
      <w:tblPr>
        <w:tblStyle w:val="TableGrid"/>
        <w:tblW w:w="0" w:type="auto"/>
        <w:tblInd w:w="1615" w:type="dxa"/>
        <w:tblLook w:val="04A0" w:firstRow="1" w:lastRow="0" w:firstColumn="1" w:lastColumn="0" w:noHBand="0" w:noVBand="1"/>
      </w:tblPr>
      <w:tblGrid>
        <w:gridCol w:w="2340"/>
        <w:gridCol w:w="2070"/>
        <w:gridCol w:w="2160"/>
      </w:tblGrid>
      <w:tr w:rsidR="00124D76" w14:paraId="26596AA8" w14:textId="77777777" w:rsidTr="00F63581">
        <w:tc>
          <w:tcPr>
            <w:tcW w:w="2340" w:type="dxa"/>
          </w:tcPr>
          <w:p w14:paraId="09D03167" w14:textId="7F7931E7" w:rsidR="00124D76" w:rsidRDefault="00124D76" w:rsidP="00124D76">
            <w:pPr>
              <w:pStyle w:val="ListParagraph"/>
              <w:spacing w:before="120"/>
            </w:pPr>
            <w:r>
              <w:t>Academic Year</w:t>
            </w:r>
          </w:p>
        </w:tc>
        <w:tc>
          <w:tcPr>
            <w:tcW w:w="2070" w:type="dxa"/>
          </w:tcPr>
          <w:p w14:paraId="130401BB" w14:textId="672D6791" w:rsidR="00124D76" w:rsidRDefault="00124D76" w:rsidP="00124D76">
            <w:pPr>
              <w:pStyle w:val="ListParagraph"/>
              <w:spacing w:before="120"/>
            </w:pPr>
            <w:r>
              <w:t xml:space="preserve">Enrollment </w:t>
            </w:r>
          </w:p>
        </w:tc>
        <w:tc>
          <w:tcPr>
            <w:tcW w:w="2160" w:type="dxa"/>
          </w:tcPr>
          <w:p w14:paraId="1BC31716" w14:textId="7463D719" w:rsidR="00124D76" w:rsidRDefault="00124D76" w:rsidP="00124D76">
            <w:pPr>
              <w:pStyle w:val="ListParagraph"/>
              <w:spacing w:before="120"/>
            </w:pPr>
            <w:r>
              <w:t>Applications</w:t>
            </w:r>
          </w:p>
        </w:tc>
      </w:tr>
      <w:tr w:rsidR="00124D76" w14:paraId="45632A5F" w14:textId="77777777" w:rsidTr="00F63581">
        <w:tc>
          <w:tcPr>
            <w:tcW w:w="2340" w:type="dxa"/>
          </w:tcPr>
          <w:p w14:paraId="4F5D6355" w14:textId="76A6CD08" w:rsidR="00124D76" w:rsidRDefault="00124D76" w:rsidP="00124D76">
            <w:pPr>
              <w:pStyle w:val="ListParagraph"/>
              <w:spacing w:before="120"/>
            </w:pPr>
            <w:r>
              <w:t>2019-2020</w:t>
            </w:r>
          </w:p>
        </w:tc>
        <w:tc>
          <w:tcPr>
            <w:tcW w:w="2070" w:type="dxa"/>
          </w:tcPr>
          <w:p w14:paraId="4CB8857A" w14:textId="7814A2D0" w:rsidR="00124D76" w:rsidRDefault="00124D76" w:rsidP="00124D76">
            <w:pPr>
              <w:pStyle w:val="ListParagraph"/>
              <w:spacing w:before="120"/>
            </w:pPr>
            <w:r>
              <w:t>0</w:t>
            </w:r>
          </w:p>
        </w:tc>
        <w:tc>
          <w:tcPr>
            <w:tcW w:w="2160" w:type="dxa"/>
          </w:tcPr>
          <w:p w14:paraId="5DE56BBD" w14:textId="38EA4C6E" w:rsidR="00124D76" w:rsidRDefault="00124D76" w:rsidP="00124D76">
            <w:pPr>
              <w:pStyle w:val="ListParagraph"/>
              <w:spacing w:before="120"/>
            </w:pPr>
            <w:r>
              <w:t>1 (rejected)</w:t>
            </w:r>
          </w:p>
        </w:tc>
      </w:tr>
      <w:tr w:rsidR="00124D76" w14:paraId="7AABCE39" w14:textId="77777777" w:rsidTr="00F63581">
        <w:tc>
          <w:tcPr>
            <w:tcW w:w="2340" w:type="dxa"/>
          </w:tcPr>
          <w:p w14:paraId="085D49E5" w14:textId="6902A2EC" w:rsidR="00124D76" w:rsidRDefault="00124D76" w:rsidP="00124D76">
            <w:pPr>
              <w:pStyle w:val="ListParagraph"/>
              <w:spacing w:before="120"/>
            </w:pPr>
            <w:r>
              <w:t>2018-2019</w:t>
            </w:r>
          </w:p>
        </w:tc>
        <w:tc>
          <w:tcPr>
            <w:tcW w:w="2070" w:type="dxa"/>
          </w:tcPr>
          <w:p w14:paraId="7DE87F53" w14:textId="2A879A5F" w:rsidR="00124D76" w:rsidRDefault="00124D76" w:rsidP="00124D76">
            <w:pPr>
              <w:pStyle w:val="ListParagraph"/>
              <w:spacing w:before="120"/>
            </w:pPr>
            <w:r>
              <w:t>0</w:t>
            </w:r>
          </w:p>
        </w:tc>
        <w:tc>
          <w:tcPr>
            <w:tcW w:w="2160" w:type="dxa"/>
          </w:tcPr>
          <w:p w14:paraId="5B6988A3" w14:textId="31DBD067" w:rsidR="00124D76" w:rsidRDefault="00124D76" w:rsidP="00124D76">
            <w:pPr>
              <w:pStyle w:val="ListParagraph"/>
              <w:spacing w:before="120"/>
            </w:pPr>
            <w:r>
              <w:t>1 (rejected)</w:t>
            </w:r>
          </w:p>
        </w:tc>
      </w:tr>
      <w:tr w:rsidR="00124D76" w14:paraId="3497A890" w14:textId="77777777" w:rsidTr="00F63581">
        <w:tc>
          <w:tcPr>
            <w:tcW w:w="2340" w:type="dxa"/>
          </w:tcPr>
          <w:p w14:paraId="2C1347F6" w14:textId="3996B495" w:rsidR="00124D76" w:rsidRDefault="00124D76" w:rsidP="00124D76">
            <w:pPr>
              <w:pStyle w:val="ListParagraph"/>
              <w:spacing w:before="120"/>
            </w:pPr>
            <w:r>
              <w:t>2017-2018</w:t>
            </w:r>
          </w:p>
        </w:tc>
        <w:tc>
          <w:tcPr>
            <w:tcW w:w="2070" w:type="dxa"/>
          </w:tcPr>
          <w:p w14:paraId="7ABC6787" w14:textId="659A82AE" w:rsidR="00124D76" w:rsidRDefault="00124D76" w:rsidP="00124D76">
            <w:pPr>
              <w:pStyle w:val="ListParagraph"/>
              <w:spacing w:before="120"/>
            </w:pPr>
            <w:r>
              <w:t>2</w:t>
            </w:r>
          </w:p>
        </w:tc>
        <w:tc>
          <w:tcPr>
            <w:tcW w:w="2160" w:type="dxa"/>
          </w:tcPr>
          <w:p w14:paraId="28DCAAF8" w14:textId="73944325" w:rsidR="00124D76" w:rsidRDefault="00124D76" w:rsidP="00124D76">
            <w:pPr>
              <w:pStyle w:val="ListParagraph"/>
              <w:spacing w:before="120"/>
            </w:pPr>
            <w:r>
              <w:t>1</w:t>
            </w:r>
          </w:p>
        </w:tc>
      </w:tr>
      <w:tr w:rsidR="00124D76" w14:paraId="17F6472D" w14:textId="77777777" w:rsidTr="00F63581">
        <w:tc>
          <w:tcPr>
            <w:tcW w:w="2340" w:type="dxa"/>
          </w:tcPr>
          <w:p w14:paraId="392A6631" w14:textId="785EF9C6" w:rsidR="00124D76" w:rsidRDefault="00124D76" w:rsidP="00124D76">
            <w:pPr>
              <w:pStyle w:val="ListParagraph"/>
              <w:spacing w:before="120"/>
            </w:pPr>
            <w:r>
              <w:t>2016-2017</w:t>
            </w:r>
          </w:p>
        </w:tc>
        <w:tc>
          <w:tcPr>
            <w:tcW w:w="2070" w:type="dxa"/>
          </w:tcPr>
          <w:p w14:paraId="2A9F4363" w14:textId="336A6A97" w:rsidR="00124D76" w:rsidRDefault="00124D76" w:rsidP="00124D76">
            <w:pPr>
              <w:pStyle w:val="ListParagraph"/>
              <w:spacing w:before="120"/>
            </w:pPr>
            <w:r>
              <w:t>14</w:t>
            </w:r>
          </w:p>
        </w:tc>
        <w:tc>
          <w:tcPr>
            <w:tcW w:w="2160" w:type="dxa"/>
          </w:tcPr>
          <w:p w14:paraId="3AE901C9" w14:textId="15621D91" w:rsidR="00124D76" w:rsidRDefault="00124D76" w:rsidP="00124D76">
            <w:pPr>
              <w:pStyle w:val="ListParagraph"/>
              <w:spacing w:before="120"/>
            </w:pPr>
            <w:r>
              <w:t>1</w:t>
            </w:r>
          </w:p>
        </w:tc>
      </w:tr>
      <w:tr w:rsidR="00124D76" w14:paraId="035706FD" w14:textId="77777777" w:rsidTr="00F63581">
        <w:tc>
          <w:tcPr>
            <w:tcW w:w="2340" w:type="dxa"/>
          </w:tcPr>
          <w:p w14:paraId="5E1543F1" w14:textId="6944EA0E" w:rsidR="00124D76" w:rsidRDefault="00124D76" w:rsidP="00124D76">
            <w:pPr>
              <w:pStyle w:val="ListParagraph"/>
              <w:spacing w:before="120"/>
            </w:pPr>
            <w:r>
              <w:t>2015-2016</w:t>
            </w:r>
          </w:p>
        </w:tc>
        <w:tc>
          <w:tcPr>
            <w:tcW w:w="2070" w:type="dxa"/>
          </w:tcPr>
          <w:p w14:paraId="70DC5009" w14:textId="4692EC52" w:rsidR="00124D76" w:rsidRDefault="00124D76" w:rsidP="00124D76">
            <w:pPr>
              <w:pStyle w:val="ListParagraph"/>
              <w:spacing w:before="120"/>
            </w:pPr>
            <w:r>
              <w:t>17</w:t>
            </w:r>
          </w:p>
        </w:tc>
        <w:tc>
          <w:tcPr>
            <w:tcW w:w="2160" w:type="dxa"/>
          </w:tcPr>
          <w:p w14:paraId="4EF76127" w14:textId="7014EEAF" w:rsidR="00124D76" w:rsidRDefault="00124D76" w:rsidP="00124D76">
            <w:pPr>
              <w:pStyle w:val="ListParagraph"/>
              <w:spacing w:before="120"/>
            </w:pPr>
            <w:r>
              <w:t>3</w:t>
            </w:r>
          </w:p>
        </w:tc>
      </w:tr>
    </w:tbl>
    <w:p w14:paraId="7C7CF7A6" w14:textId="6A05320D" w:rsidR="00836150" w:rsidRPr="00836150" w:rsidRDefault="00836150" w:rsidP="00836150">
      <w:pPr>
        <w:pStyle w:val="BodyText"/>
        <w:numPr>
          <w:ilvl w:val="0"/>
          <w:numId w:val="2"/>
        </w:numPr>
        <w:tabs>
          <w:tab w:val="left" w:pos="612"/>
        </w:tabs>
        <w:ind w:left="630" w:hanging="522"/>
      </w:pPr>
      <w:r>
        <w:rPr>
          <w:b/>
        </w:rPr>
        <w:t>Provide an annual analysis for a 5-year period of graduations from the academic program.</w:t>
      </w:r>
    </w:p>
    <w:tbl>
      <w:tblPr>
        <w:tblStyle w:val="TableGrid"/>
        <w:tblW w:w="0" w:type="auto"/>
        <w:tblInd w:w="1615" w:type="dxa"/>
        <w:tblLook w:val="04A0" w:firstRow="1" w:lastRow="0" w:firstColumn="1" w:lastColumn="0" w:noHBand="0" w:noVBand="1"/>
      </w:tblPr>
      <w:tblGrid>
        <w:gridCol w:w="2340"/>
        <w:gridCol w:w="2070"/>
      </w:tblGrid>
      <w:tr w:rsidR="00F63581" w14:paraId="642E3CA6" w14:textId="77777777" w:rsidTr="00634863">
        <w:tc>
          <w:tcPr>
            <w:tcW w:w="2340" w:type="dxa"/>
          </w:tcPr>
          <w:p w14:paraId="437F789A" w14:textId="77777777" w:rsidR="00F63581" w:rsidRDefault="00F63581" w:rsidP="00634863">
            <w:pPr>
              <w:pStyle w:val="ListParagraph"/>
              <w:spacing w:before="120"/>
            </w:pPr>
            <w:r>
              <w:t>Academic Year</w:t>
            </w:r>
          </w:p>
        </w:tc>
        <w:tc>
          <w:tcPr>
            <w:tcW w:w="2070" w:type="dxa"/>
          </w:tcPr>
          <w:p w14:paraId="0C429227" w14:textId="6B30B2D0" w:rsidR="00F63581" w:rsidRDefault="00F63581" w:rsidP="00634863">
            <w:pPr>
              <w:pStyle w:val="ListParagraph"/>
              <w:spacing w:before="120"/>
            </w:pPr>
            <w:proofErr w:type="spellStart"/>
            <w:r>
              <w:t>Degrees</w:t>
            </w:r>
            <w:proofErr w:type="spellEnd"/>
            <w:r>
              <w:t xml:space="preserve"> Granted</w:t>
            </w:r>
          </w:p>
        </w:tc>
      </w:tr>
      <w:tr w:rsidR="00F63581" w14:paraId="736AE2C3" w14:textId="77777777" w:rsidTr="00634863">
        <w:tc>
          <w:tcPr>
            <w:tcW w:w="2340" w:type="dxa"/>
          </w:tcPr>
          <w:p w14:paraId="5CD99221" w14:textId="77777777" w:rsidR="00F63581" w:rsidRDefault="00F63581" w:rsidP="00634863">
            <w:pPr>
              <w:pStyle w:val="ListParagraph"/>
              <w:spacing w:before="120"/>
            </w:pPr>
            <w:r>
              <w:t>2019-2020</w:t>
            </w:r>
          </w:p>
        </w:tc>
        <w:tc>
          <w:tcPr>
            <w:tcW w:w="2070" w:type="dxa"/>
          </w:tcPr>
          <w:p w14:paraId="21C7F66C" w14:textId="77777777" w:rsidR="00F63581" w:rsidRDefault="00F63581" w:rsidP="00634863">
            <w:pPr>
              <w:pStyle w:val="ListParagraph"/>
              <w:spacing w:before="120"/>
            </w:pPr>
            <w:r>
              <w:t>0</w:t>
            </w:r>
          </w:p>
        </w:tc>
      </w:tr>
      <w:tr w:rsidR="00F63581" w14:paraId="6FC01707" w14:textId="77777777" w:rsidTr="00634863">
        <w:tc>
          <w:tcPr>
            <w:tcW w:w="2340" w:type="dxa"/>
          </w:tcPr>
          <w:p w14:paraId="668A50F1" w14:textId="77777777" w:rsidR="00F63581" w:rsidRDefault="00F63581" w:rsidP="00634863">
            <w:pPr>
              <w:pStyle w:val="ListParagraph"/>
              <w:spacing w:before="120"/>
            </w:pPr>
            <w:r>
              <w:t>2018-2019</w:t>
            </w:r>
          </w:p>
        </w:tc>
        <w:tc>
          <w:tcPr>
            <w:tcW w:w="2070" w:type="dxa"/>
          </w:tcPr>
          <w:p w14:paraId="6350225D" w14:textId="77777777" w:rsidR="00F63581" w:rsidRDefault="00F63581" w:rsidP="00634863">
            <w:pPr>
              <w:pStyle w:val="ListParagraph"/>
              <w:spacing w:before="120"/>
            </w:pPr>
            <w:r>
              <w:t>0</w:t>
            </w:r>
          </w:p>
        </w:tc>
      </w:tr>
      <w:tr w:rsidR="00F63581" w14:paraId="00C7389F" w14:textId="77777777" w:rsidTr="00634863">
        <w:tc>
          <w:tcPr>
            <w:tcW w:w="2340" w:type="dxa"/>
          </w:tcPr>
          <w:p w14:paraId="3740498D" w14:textId="77777777" w:rsidR="00F63581" w:rsidRDefault="00F63581" w:rsidP="00634863">
            <w:pPr>
              <w:pStyle w:val="ListParagraph"/>
              <w:spacing w:before="120"/>
            </w:pPr>
            <w:r>
              <w:t>2017-2018</w:t>
            </w:r>
          </w:p>
        </w:tc>
        <w:tc>
          <w:tcPr>
            <w:tcW w:w="2070" w:type="dxa"/>
          </w:tcPr>
          <w:p w14:paraId="3852702D" w14:textId="18C3A3F0" w:rsidR="00F63581" w:rsidRDefault="00F63581" w:rsidP="00634863">
            <w:pPr>
              <w:pStyle w:val="ListParagraph"/>
              <w:spacing w:before="120"/>
            </w:pPr>
            <w:r>
              <w:t>4</w:t>
            </w:r>
          </w:p>
        </w:tc>
      </w:tr>
      <w:tr w:rsidR="00F63581" w14:paraId="10CCF505" w14:textId="77777777" w:rsidTr="00634863">
        <w:tc>
          <w:tcPr>
            <w:tcW w:w="2340" w:type="dxa"/>
          </w:tcPr>
          <w:p w14:paraId="75D3D0EC" w14:textId="77777777" w:rsidR="00F63581" w:rsidRDefault="00F63581" w:rsidP="00634863">
            <w:pPr>
              <w:pStyle w:val="ListParagraph"/>
              <w:spacing w:before="120"/>
            </w:pPr>
            <w:r>
              <w:t>2016-2017</w:t>
            </w:r>
          </w:p>
        </w:tc>
        <w:tc>
          <w:tcPr>
            <w:tcW w:w="2070" w:type="dxa"/>
          </w:tcPr>
          <w:p w14:paraId="5A02F188" w14:textId="0DE35EE9" w:rsidR="00F63581" w:rsidRDefault="00F63581" w:rsidP="00634863">
            <w:pPr>
              <w:pStyle w:val="ListParagraph"/>
              <w:spacing w:before="120"/>
            </w:pPr>
            <w:r>
              <w:t>11</w:t>
            </w:r>
          </w:p>
        </w:tc>
      </w:tr>
      <w:tr w:rsidR="00F63581" w14:paraId="1EEDCE99" w14:textId="77777777" w:rsidTr="00634863">
        <w:tc>
          <w:tcPr>
            <w:tcW w:w="2340" w:type="dxa"/>
          </w:tcPr>
          <w:p w14:paraId="21E08813" w14:textId="77777777" w:rsidR="00F63581" w:rsidRDefault="00F63581" w:rsidP="00634863">
            <w:pPr>
              <w:pStyle w:val="ListParagraph"/>
              <w:spacing w:before="120"/>
            </w:pPr>
            <w:r>
              <w:t>2015-2016</w:t>
            </w:r>
          </w:p>
        </w:tc>
        <w:tc>
          <w:tcPr>
            <w:tcW w:w="2070" w:type="dxa"/>
          </w:tcPr>
          <w:p w14:paraId="3DD110C7" w14:textId="255FB3F3" w:rsidR="00F63581" w:rsidRDefault="00F63581" w:rsidP="00634863">
            <w:pPr>
              <w:pStyle w:val="ListParagraph"/>
              <w:spacing w:before="120"/>
            </w:pPr>
            <w:r>
              <w:t>2</w:t>
            </w:r>
          </w:p>
        </w:tc>
      </w:tr>
    </w:tbl>
    <w:p w14:paraId="0985A1E7" w14:textId="77777777" w:rsidR="00836150" w:rsidRDefault="00836150" w:rsidP="00836150">
      <w:pPr>
        <w:pStyle w:val="ListParagraph"/>
      </w:pPr>
    </w:p>
    <w:p w14:paraId="645E1CD9" w14:textId="66FBCD1B" w:rsidR="00836150" w:rsidRPr="00836150" w:rsidRDefault="00836150" w:rsidP="00836150">
      <w:pPr>
        <w:pStyle w:val="BodyText"/>
        <w:numPr>
          <w:ilvl w:val="0"/>
          <w:numId w:val="2"/>
        </w:numPr>
        <w:tabs>
          <w:tab w:val="left" w:pos="612"/>
        </w:tabs>
        <w:ind w:left="630" w:hanging="522"/>
      </w:pPr>
      <w:r>
        <w:rPr>
          <w:b/>
        </w:rPr>
        <w:t>Is this intended to be a temporary or permanent change (applies only to reduced admissions)?  If temporary, for how long?</w:t>
      </w:r>
    </w:p>
    <w:p w14:paraId="28E65CE0" w14:textId="4BD738AC" w:rsidR="00836150" w:rsidRDefault="00F63581" w:rsidP="00F63581">
      <w:pPr>
        <w:pStyle w:val="ListParagraph"/>
        <w:spacing w:before="120"/>
        <w:ind w:left="634"/>
      </w:pPr>
      <w:r>
        <w:t xml:space="preserve">The change is intended to be temporary for one year (Spring 2021 – </w:t>
      </w:r>
      <w:proofErr w:type="gramStart"/>
      <w:r>
        <w:t>Fall</w:t>
      </w:r>
      <w:proofErr w:type="gramEnd"/>
      <w:r>
        <w:t xml:space="preserve"> 2021</w:t>
      </w:r>
    </w:p>
    <w:p w14:paraId="64F86923" w14:textId="3F3BD9BB" w:rsidR="00836150" w:rsidRPr="00836150" w:rsidRDefault="00836150" w:rsidP="00836150">
      <w:pPr>
        <w:pStyle w:val="BodyText"/>
        <w:numPr>
          <w:ilvl w:val="0"/>
          <w:numId w:val="2"/>
        </w:numPr>
        <w:tabs>
          <w:tab w:val="left" w:pos="612"/>
        </w:tabs>
        <w:ind w:left="630" w:hanging="522"/>
      </w:pPr>
      <w:r>
        <w:rPr>
          <w:b/>
        </w:rPr>
        <w:t>How will the reduction or termination affect workforce needs in the state?  Be as specific as possible.</w:t>
      </w:r>
    </w:p>
    <w:p w14:paraId="43CBFE92" w14:textId="4721E23E" w:rsidR="00836150" w:rsidRDefault="00F63581" w:rsidP="00F63581">
      <w:pPr>
        <w:pStyle w:val="ListParagraph"/>
        <w:spacing w:before="120"/>
        <w:ind w:left="634"/>
      </w:pPr>
      <w:r>
        <w:t xml:space="preserve">From the 2019 Condition of Education report from the Iowa Department of Education, only 36.4% of the 37,386 full-time public teachers in Iowa have advanced degrees. This suggests there is ample need for Masters </w:t>
      </w:r>
      <w:proofErr w:type="gramStart"/>
      <w:r>
        <w:t>offerings</w:t>
      </w:r>
      <w:proofErr w:type="gramEnd"/>
      <w:r>
        <w:t xml:space="preserve"> to teachers in the state of Iowa. However, the Professional Development for Teachers MAE program has struggled to connect with these teachers. A reworking of the program should help to better fit the needs of Iowa’s teacher work force. </w:t>
      </w:r>
    </w:p>
    <w:p w14:paraId="761CA3FC" w14:textId="501BDBC3" w:rsidR="00836150" w:rsidRPr="00836150" w:rsidRDefault="00836150" w:rsidP="00836150">
      <w:pPr>
        <w:pStyle w:val="BodyText"/>
        <w:numPr>
          <w:ilvl w:val="0"/>
          <w:numId w:val="2"/>
        </w:numPr>
        <w:tabs>
          <w:tab w:val="left" w:pos="612"/>
        </w:tabs>
        <w:ind w:left="630" w:hanging="522"/>
      </w:pPr>
      <w:r>
        <w:rPr>
          <w:b/>
        </w:rPr>
        <w:t>What is the anticipated impact on other programs?  Will students likely go elsewhere?</w:t>
      </w:r>
    </w:p>
    <w:p w14:paraId="164A03A0" w14:textId="7FA8CA37" w:rsidR="00836150" w:rsidRDefault="00F63581" w:rsidP="00F63581">
      <w:pPr>
        <w:pStyle w:val="ListParagraph"/>
        <w:spacing w:before="120"/>
        <w:ind w:left="630"/>
      </w:pPr>
      <w:r>
        <w:t>There is no anticipated impact on other programs due to current low enrollment.</w:t>
      </w:r>
    </w:p>
    <w:p w14:paraId="57CAB336" w14:textId="0B8D3F20" w:rsidR="00836150" w:rsidRPr="00836150" w:rsidRDefault="00836150" w:rsidP="00836150">
      <w:pPr>
        <w:pStyle w:val="BodyText"/>
        <w:numPr>
          <w:ilvl w:val="0"/>
          <w:numId w:val="2"/>
        </w:numPr>
        <w:tabs>
          <w:tab w:val="left" w:pos="612"/>
        </w:tabs>
        <w:ind w:left="630" w:hanging="522"/>
        <w:rPr>
          <w:b/>
        </w:rPr>
      </w:pPr>
      <w:r w:rsidRPr="00836150">
        <w:rPr>
          <w:b/>
        </w:rPr>
        <w:t>What is the anticipated impact on minorities and women?</w:t>
      </w:r>
    </w:p>
    <w:p w14:paraId="023FDC87" w14:textId="080C032B" w:rsidR="00836150" w:rsidRDefault="00F63581" w:rsidP="00F63581">
      <w:pPr>
        <w:pStyle w:val="ListParagraph"/>
        <w:spacing w:before="120"/>
        <w:ind w:left="630"/>
      </w:pPr>
      <w:r>
        <w:t xml:space="preserve">Past cohorts in this MAE were </w:t>
      </w:r>
      <w:r w:rsidR="00997EBA">
        <w:t xml:space="preserve">majority white and female. This demographic mirrors the demographic of teachers in Iowa. </w:t>
      </w:r>
    </w:p>
    <w:p w14:paraId="4879C322" w14:textId="0D453763" w:rsidR="00836150" w:rsidRPr="00F8377A" w:rsidRDefault="00F8377A" w:rsidP="00836150">
      <w:pPr>
        <w:pStyle w:val="BodyText"/>
        <w:numPr>
          <w:ilvl w:val="0"/>
          <w:numId w:val="2"/>
        </w:numPr>
        <w:tabs>
          <w:tab w:val="left" w:pos="612"/>
        </w:tabs>
        <w:ind w:left="630" w:hanging="522"/>
      </w:pPr>
      <w:r>
        <w:rPr>
          <w:b/>
        </w:rPr>
        <w:t>Is a reduction in faculty, staff, facilities, etc. anticipated?</w:t>
      </w:r>
    </w:p>
    <w:p w14:paraId="1687AA53" w14:textId="50AF2389" w:rsidR="00F8377A" w:rsidRDefault="00997EBA" w:rsidP="00997EBA">
      <w:pPr>
        <w:pStyle w:val="ListParagraph"/>
        <w:spacing w:before="120"/>
        <w:ind w:left="634"/>
      </w:pPr>
      <w:r>
        <w:t>No.</w:t>
      </w:r>
    </w:p>
    <w:p w14:paraId="336A77EE" w14:textId="0C020FA2" w:rsidR="00F8377A" w:rsidRPr="00836150" w:rsidRDefault="00F8377A" w:rsidP="00836150">
      <w:pPr>
        <w:pStyle w:val="BodyText"/>
        <w:numPr>
          <w:ilvl w:val="0"/>
          <w:numId w:val="2"/>
        </w:numPr>
        <w:tabs>
          <w:tab w:val="left" w:pos="612"/>
        </w:tabs>
        <w:ind w:left="630" w:hanging="522"/>
      </w:pPr>
      <w:r>
        <w:rPr>
          <w:b/>
        </w:rPr>
        <w:lastRenderedPageBreak/>
        <w:t>Provide any other information that might be helpful to the Board of Regents in considering this request.</w:t>
      </w:r>
    </w:p>
    <w:p w14:paraId="2ADC8C75" w14:textId="4DDDCB1C" w:rsidR="00836150" w:rsidRDefault="00836150" w:rsidP="00E61600">
      <w:pPr>
        <w:spacing w:before="120"/>
      </w:pPr>
    </w:p>
    <w:p w14:paraId="2FDA9697" w14:textId="631C49E7" w:rsidR="004065AD" w:rsidRPr="00506B0C" w:rsidRDefault="00EB0E62" w:rsidP="00452DDC">
      <w:pPr>
        <w:pStyle w:val="BodyText"/>
        <w:tabs>
          <w:tab w:val="left" w:pos="540"/>
          <w:tab w:val="left" w:pos="630"/>
          <w:tab w:val="left" w:pos="3510"/>
          <w:tab w:val="left" w:pos="8518"/>
        </w:tabs>
        <w:spacing w:before="0"/>
        <w:ind w:right="115"/>
      </w:pPr>
      <w:r w:rsidRPr="00506B0C">
        <w:rPr>
          <w:b/>
        </w:rPr>
        <w:tab/>
      </w:r>
      <w:r w:rsidRPr="00506B0C">
        <w:rPr>
          <w:b/>
        </w:rPr>
        <w:tab/>
      </w:r>
    </w:p>
    <w:p w14:paraId="6FCFF266" w14:textId="77777777" w:rsidR="00851C66" w:rsidRPr="00506B0C" w:rsidRDefault="00851C66" w:rsidP="00452DDC">
      <w:pPr>
        <w:pStyle w:val="BodyText"/>
        <w:tabs>
          <w:tab w:val="left" w:pos="540"/>
          <w:tab w:val="left" w:pos="630"/>
          <w:tab w:val="left" w:pos="3510"/>
          <w:tab w:val="left" w:pos="8518"/>
        </w:tabs>
        <w:spacing w:before="0"/>
        <w:ind w:right="115"/>
      </w:pPr>
    </w:p>
    <w:p w14:paraId="29C0A3E9" w14:textId="77777777" w:rsidR="00CC13AB" w:rsidRPr="00506B0C" w:rsidRDefault="00CC13AB" w:rsidP="00452DDC">
      <w:pPr>
        <w:spacing w:before="8"/>
        <w:rPr>
          <w:rFonts w:ascii="Arial" w:eastAsia="Arial" w:hAnsi="Arial" w:cs="Arial"/>
          <w:sz w:val="10"/>
          <w:szCs w:val="10"/>
        </w:rPr>
      </w:pPr>
    </w:p>
    <w:p w14:paraId="5E5CFBC8" w14:textId="77777777" w:rsidR="00CC13AB" w:rsidRPr="00506B0C" w:rsidRDefault="00CC13AB" w:rsidP="00452DDC">
      <w:pPr>
        <w:spacing w:before="8"/>
        <w:rPr>
          <w:rFonts w:ascii="Arial" w:eastAsia="Arial" w:hAnsi="Arial" w:cs="Arial"/>
          <w:sz w:val="10"/>
          <w:szCs w:val="10"/>
        </w:rPr>
      </w:pPr>
    </w:p>
    <w:p w14:paraId="30341534" w14:textId="77777777" w:rsidR="00CC13AB" w:rsidRPr="00506B0C" w:rsidRDefault="00CC13AB" w:rsidP="00452DDC">
      <w:pPr>
        <w:spacing w:before="8"/>
        <w:rPr>
          <w:rFonts w:ascii="Arial" w:eastAsia="Arial" w:hAnsi="Arial" w:cs="Arial"/>
          <w:sz w:val="10"/>
          <w:szCs w:val="10"/>
        </w:rPr>
      </w:pPr>
    </w:p>
    <w:p w14:paraId="591E34CB" w14:textId="77777777" w:rsidR="00CC13AB" w:rsidRPr="00506B0C" w:rsidRDefault="00CC13AB" w:rsidP="00452DDC">
      <w:pPr>
        <w:spacing w:before="8"/>
        <w:rPr>
          <w:rFonts w:ascii="Arial" w:eastAsia="Arial" w:hAnsi="Arial" w:cs="Arial"/>
          <w:sz w:val="10"/>
          <w:szCs w:val="10"/>
        </w:rPr>
      </w:pPr>
    </w:p>
    <w:p w14:paraId="76DC45D4" w14:textId="77777777" w:rsidR="00CC13AB" w:rsidRPr="00506B0C" w:rsidRDefault="00CC13AB" w:rsidP="00452DDC">
      <w:pPr>
        <w:spacing w:before="8"/>
        <w:rPr>
          <w:rFonts w:ascii="Arial" w:eastAsia="Arial" w:hAnsi="Arial" w:cs="Arial"/>
          <w:sz w:val="10"/>
          <w:szCs w:val="10"/>
        </w:rPr>
      </w:pPr>
    </w:p>
    <w:p w14:paraId="7B6FE068" w14:textId="77777777" w:rsidR="00CC13AB" w:rsidRPr="00506B0C" w:rsidRDefault="00CC13AB" w:rsidP="00452DDC">
      <w:pPr>
        <w:spacing w:before="8"/>
        <w:rPr>
          <w:rFonts w:ascii="Arial" w:eastAsia="Arial" w:hAnsi="Arial" w:cs="Arial"/>
          <w:sz w:val="10"/>
          <w:szCs w:val="10"/>
        </w:rPr>
      </w:pPr>
    </w:p>
    <w:p w14:paraId="0E00E281" w14:textId="77777777" w:rsidR="00CC13AB" w:rsidRPr="00506B0C" w:rsidRDefault="00CC13AB" w:rsidP="00452DDC">
      <w:pPr>
        <w:spacing w:before="8"/>
        <w:rPr>
          <w:rFonts w:ascii="Arial" w:eastAsia="Arial" w:hAnsi="Arial" w:cs="Arial"/>
          <w:sz w:val="10"/>
          <w:szCs w:val="10"/>
        </w:rPr>
      </w:pPr>
    </w:p>
    <w:p w14:paraId="52FE37EB" w14:textId="77777777" w:rsidR="00CC13AB" w:rsidRPr="00506B0C" w:rsidRDefault="00CC13AB" w:rsidP="00452DDC">
      <w:pPr>
        <w:spacing w:before="8"/>
        <w:rPr>
          <w:rFonts w:ascii="Arial" w:eastAsia="Arial" w:hAnsi="Arial" w:cs="Arial"/>
          <w:sz w:val="10"/>
          <w:szCs w:val="10"/>
        </w:rPr>
      </w:pPr>
    </w:p>
    <w:p w14:paraId="0187C771" w14:textId="4F40E2BE" w:rsidR="00FF55E8" w:rsidRPr="00506B0C" w:rsidRDefault="006736F0" w:rsidP="001C0E43">
      <w:pPr>
        <w:spacing w:before="77"/>
        <w:ind w:left="107" w:right="7524"/>
        <w:rPr>
          <w:rFonts w:ascii="Arial" w:eastAsia="Arial" w:hAnsi="Arial" w:cs="Arial"/>
          <w:sz w:val="18"/>
          <w:szCs w:val="18"/>
        </w:rPr>
      </w:pPr>
      <w:r w:rsidRPr="00506B0C">
        <w:rPr>
          <w:rFonts w:ascii="Arial"/>
          <w:spacing w:val="-1"/>
          <w:sz w:val="18"/>
        </w:rPr>
        <w:t>dg/h/aa/suspend/process/J.d</w:t>
      </w:r>
      <w:r w:rsidR="001C0E43">
        <w:rPr>
          <w:rFonts w:ascii="Arial"/>
          <w:spacing w:val="-1"/>
          <w:sz w:val="18"/>
        </w:rPr>
        <w:t>o</w:t>
      </w:r>
      <w:r w:rsidRPr="00506B0C">
        <w:rPr>
          <w:rFonts w:ascii="Arial"/>
          <w:spacing w:val="-1"/>
          <w:sz w:val="18"/>
        </w:rPr>
        <w:t>c</w:t>
      </w:r>
      <w:r w:rsidRPr="00506B0C">
        <w:rPr>
          <w:rFonts w:ascii="Arial"/>
          <w:spacing w:val="26"/>
          <w:sz w:val="18"/>
        </w:rPr>
        <w:t xml:space="preserve"> </w:t>
      </w:r>
      <w:r w:rsidRPr="00506B0C">
        <w:rPr>
          <w:rFonts w:ascii="Arial"/>
          <w:spacing w:val="-1"/>
          <w:sz w:val="18"/>
        </w:rPr>
        <w:t>7/10/2015@2:50:53</w:t>
      </w:r>
      <w:r w:rsidRPr="00506B0C">
        <w:rPr>
          <w:rFonts w:ascii="Arial"/>
          <w:sz w:val="18"/>
        </w:rPr>
        <w:t xml:space="preserve"> </w:t>
      </w:r>
      <w:r w:rsidRPr="00506B0C">
        <w:rPr>
          <w:rFonts w:ascii="Arial"/>
          <w:spacing w:val="-1"/>
          <w:sz w:val="18"/>
        </w:rPr>
        <w:t>PM</w:t>
      </w:r>
    </w:p>
    <w:sectPr w:rsidR="00FF55E8" w:rsidRPr="00506B0C" w:rsidSect="00452EBC">
      <w:type w:val="continuous"/>
      <w:pgSz w:w="12240" w:h="15840"/>
      <w:pgMar w:top="1008" w:right="1008" w:bottom="720"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E1564"/>
    <w:multiLevelType w:val="hybridMultilevel"/>
    <w:tmpl w:val="915015BC"/>
    <w:lvl w:ilvl="0" w:tplc="0409000F">
      <w:start w:val="1"/>
      <w:numFmt w:val="decimal"/>
      <w:lvlText w:val="%1."/>
      <w:lvlJc w:val="left"/>
      <w:pPr>
        <w:ind w:left="612" w:hanging="504"/>
      </w:pPr>
      <w:rPr>
        <w:rFonts w:hint="default"/>
        <w:b/>
        <w:bCs/>
        <w:w w:val="89"/>
        <w:sz w:val="22"/>
        <w:szCs w:val="22"/>
      </w:rPr>
    </w:lvl>
    <w:lvl w:ilvl="1" w:tplc="5970A79E">
      <w:start w:val="1"/>
      <w:numFmt w:val="bullet"/>
      <w:lvlText w:val="•"/>
      <w:lvlJc w:val="left"/>
      <w:pPr>
        <w:ind w:left="1594" w:hanging="504"/>
      </w:pPr>
      <w:rPr>
        <w:rFonts w:hint="default"/>
      </w:rPr>
    </w:lvl>
    <w:lvl w:ilvl="2" w:tplc="CCAC7B20">
      <w:start w:val="1"/>
      <w:numFmt w:val="bullet"/>
      <w:lvlText w:val="•"/>
      <w:lvlJc w:val="left"/>
      <w:pPr>
        <w:ind w:left="2577" w:hanging="504"/>
      </w:pPr>
      <w:rPr>
        <w:rFonts w:hint="default"/>
      </w:rPr>
    </w:lvl>
    <w:lvl w:ilvl="3" w:tplc="DAF21A0A">
      <w:start w:val="1"/>
      <w:numFmt w:val="bullet"/>
      <w:lvlText w:val="•"/>
      <w:lvlJc w:val="left"/>
      <w:pPr>
        <w:ind w:left="3560" w:hanging="504"/>
      </w:pPr>
      <w:rPr>
        <w:rFonts w:hint="default"/>
      </w:rPr>
    </w:lvl>
    <w:lvl w:ilvl="4" w:tplc="39B2BF6C">
      <w:start w:val="1"/>
      <w:numFmt w:val="bullet"/>
      <w:lvlText w:val="•"/>
      <w:lvlJc w:val="left"/>
      <w:pPr>
        <w:ind w:left="4543" w:hanging="504"/>
      </w:pPr>
      <w:rPr>
        <w:rFonts w:hint="default"/>
      </w:rPr>
    </w:lvl>
    <w:lvl w:ilvl="5" w:tplc="477CF424">
      <w:start w:val="1"/>
      <w:numFmt w:val="bullet"/>
      <w:lvlText w:val="•"/>
      <w:lvlJc w:val="left"/>
      <w:pPr>
        <w:ind w:left="5526" w:hanging="504"/>
      </w:pPr>
      <w:rPr>
        <w:rFonts w:hint="default"/>
      </w:rPr>
    </w:lvl>
    <w:lvl w:ilvl="6" w:tplc="BFA4AB22">
      <w:start w:val="1"/>
      <w:numFmt w:val="bullet"/>
      <w:lvlText w:val="•"/>
      <w:lvlJc w:val="left"/>
      <w:pPr>
        <w:ind w:left="6508" w:hanging="504"/>
      </w:pPr>
      <w:rPr>
        <w:rFonts w:hint="default"/>
      </w:rPr>
    </w:lvl>
    <w:lvl w:ilvl="7" w:tplc="A5427644">
      <w:start w:val="1"/>
      <w:numFmt w:val="bullet"/>
      <w:lvlText w:val="•"/>
      <w:lvlJc w:val="left"/>
      <w:pPr>
        <w:ind w:left="7491" w:hanging="504"/>
      </w:pPr>
      <w:rPr>
        <w:rFonts w:hint="default"/>
      </w:rPr>
    </w:lvl>
    <w:lvl w:ilvl="8" w:tplc="94BEB8D8">
      <w:start w:val="1"/>
      <w:numFmt w:val="bullet"/>
      <w:lvlText w:val="•"/>
      <w:lvlJc w:val="left"/>
      <w:pPr>
        <w:ind w:left="8474" w:hanging="504"/>
      </w:pPr>
      <w:rPr>
        <w:rFonts w:hint="default"/>
      </w:rPr>
    </w:lvl>
  </w:abstractNum>
  <w:abstractNum w:abstractNumId="1" w15:restartNumberingAfterBreak="0">
    <w:nsid w:val="150E755A"/>
    <w:multiLevelType w:val="hybridMultilevel"/>
    <w:tmpl w:val="BCDCF4AA"/>
    <w:lvl w:ilvl="0" w:tplc="7E225A82">
      <w:start w:val="2"/>
      <w:numFmt w:val="decimal"/>
      <w:lvlText w:val="%1."/>
      <w:lvlJc w:val="left"/>
      <w:pPr>
        <w:ind w:left="468" w:hanging="360"/>
      </w:pPr>
      <w:rPr>
        <w:rFonts w:hint="default"/>
        <w:b/>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5E8"/>
    <w:rsid w:val="000472E3"/>
    <w:rsid w:val="000529A0"/>
    <w:rsid w:val="000D041B"/>
    <w:rsid w:val="000E3A02"/>
    <w:rsid w:val="000F37CD"/>
    <w:rsid w:val="000F6275"/>
    <w:rsid w:val="000F7246"/>
    <w:rsid w:val="00117A90"/>
    <w:rsid w:val="00124D76"/>
    <w:rsid w:val="001561C4"/>
    <w:rsid w:val="00160932"/>
    <w:rsid w:val="001A6581"/>
    <w:rsid w:val="001C0E43"/>
    <w:rsid w:val="00256CFF"/>
    <w:rsid w:val="002D643F"/>
    <w:rsid w:val="00313928"/>
    <w:rsid w:val="003B3000"/>
    <w:rsid w:val="004065AD"/>
    <w:rsid w:val="004231C4"/>
    <w:rsid w:val="00452DDC"/>
    <w:rsid w:val="00452EBC"/>
    <w:rsid w:val="00457810"/>
    <w:rsid w:val="0049478C"/>
    <w:rsid w:val="004A0280"/>
    <w:rsid w:val="004B24FA"/>
    <w:rsid w:val="00506B0C"/>
    <w:rsid w:val="00630ACD"/>
    <w:rsid w:val="00665AEC"/>
    <w:rsid w:val="006736F0"/>
    <w:rsid w:val="006D740F"/>
    <w:rsid w:val="006E3E12"/>
    <w:rsid w:val="006F0B8B"/>
    <w:rsid w:val="00726BCF"/>
    <w:rsid w:val="00787BC5"/>
    <w:rsid w:val="007A2550"/>
    <w:rsid w:val="00811EE9"/>
    <w:rsid w:val="00836150"/>
    <w:rsid w:val="00851C66"/>
    <w:rsid w:val="008F5F1F"/>
    <w:rsid w:val="00930EE3"/>
    <w:rsid w:val="00963473"/>
    <w:rsid w:val="00997EBA"/>
    <w:rsid w:val="009C206A"/>
    <w:rsid w:val="009E41E4"/>
    <w:rsid w:val="00A5196F"/>
    <w:rsid w:val="00A52794"/>
    <w:rsid w:val="00A76EA6"/>
    <w:rsid w:val="00AA419B"/>
    <w:rsid w:val="00B93D01"/>
    <w:rsid w:val="00BE2013"/>
    <w:rsid w:val="00C677C4"/>
    <w:rsid w:val="00CC13AB"/>
    <w:rsid w:val="00D06312"/>
    <w:rsid w:val="00D106F7"/>
    <w:rsid w:val="00E61600"/>
    <w:rsid w:val="00E6221D"/>
    <w:rsid w:val="00EB0E62"/>
    <w:rsid w:val="00EB3E4E"/>
    <w:rsid w:val="00F23FFD"/>
    <w:rsid w:val="00F43B2E"/>
    <w:rsid w:val="00F63581"/>
    <w:rsid w:val="00F8377A"/>
    <w:rsid w:val="00FB2B45"/>
    <w:rsid w:val="00FF428F"/>
    <w:rsid w:val="00FF55E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85C55"/>
  <w15:docId w15:val="{F84013E5-1D17-4B1D-AD74-677538E1D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A6581"/>
  </w:style>
  <w:style w:type="paragraph" w:styleId="Heading1">
    <w:name w:val="heading 1"/>
    <w:basedOn w:val="Normal"/>
    <w:uiPriority w:val="1"/>
    <w:qFormat/>
    <w:rsid w:val="001A6581"/>
    <w:pPr>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A6581"/>
    <w:pPr>
      <w:spacing w:before="120"/>
      <w:ind w:left="612" w:hanging="504"/>
    </w:pPr>
    <w:rPr>
      <w:rFonts w:ascii="Arial" w:eastAsia="Arial" w:hAnsi="Arial"/>
    </w:rPr>
  </w:style>
  <w:style w:type="paragraph" w:styleId="ListParagraph">
    <w:name w:val="List Paragraph"/>
    <w:basedOn w:val="Normal"/>
    <w:uiPriority w:val="1"/>
    <w:qFormat/>
    <w:rsid w:val="001A6581"/>
  </w:style>
  <w:style w:type="paragraph" w:customStyle="1" w:styleId="TableParagraph">
    <w:name w:val="Table Paragraph"/>
    <w:basedOn w:val="Normal"/>
    <w:uiPriority w:val="1"/>
    <w:qFormat/>
    <w:rsid w:val="001A6581"/>
  </w:style>
  <w:style w:type="paragraph" w:styleId="BalloonText">
    <w:name w:val="Balloon Text"/>
    <w:basedOn w:val="Normal"/>
    <w:link w:val="BalloonTextChar"/>
    <w:uiPriority w:val="99"/>
    <w:semiHidden/>
    <w:unhideWhenUsed/>
    <w:rsid w:val="00FB2B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2B45"/>
    <w:rPr>
      <w:rFonts w:ascii="Segoe UI" w:hAnsi="Segoe UI" w:cs="Segoe UI"/>
      <w:sz w:val="18"/>
      <w:szCs w:val="18"/>
    </w:rPr>
  </w:style>
  <w:style w:type="character" w:styleId="CommentReference">
    <w:name w:val="annotation reference"/>
    <w:basedOn w:val="DefaultParagraphFont"/>
    <w:semiHidden/>
    <w:unhideWhenUsed/>
    <w:rsid w:val="000529A0"/>
    <w:rPr>
      <w:sz w:val="16"/>
      <w:szCs w:val="16"/>
    </w:rPr>
  </w:style>
  <w:style w:type="paragraph" w:styleId="CommentText">
    <w:name w:val="annotation text"/>
    <w:basedOn w:val="Normal"/>
    <w:link w:val="CommentTextChar"/>
    <w:semiHidden/>
    <w:unhideWhenUsed/>
    <w:rsid w:val="000529A0"/>
    <w:rPr>
      <w:sz w:val="20"/>
      <w:szCs w:val="20"/>
    </w:rPr>
  </w:style>
  <w:style w:type="character" w:customStyle="1" w:styleId="CommentTextChar">
    <w:name w:val="Comment Text Char"/>
    <w:basedOn w:val="DefaultParagraphFont"/>
    <w:link w:val="CommentText"/>
    <w:semiHidden/>
    <w:rsid w:val="000529A0"/>
    <w:rPr>
      <w:sz w:val="20"/>
      <w:szCs w:val="20"/>
    </w:rPr>
  </w:style>
  <w:style w:type="paragraph" w:styleId="CommentSubject">
    <w:name w:val="annotation subject"/>
    <w:basedOn w:val="CommentText"/>
    <w:next w:val="CommentText"/>
    <w:link w:val="CommentSubjectChar"/>
    <w:semiHidden/>
    <w:unhideWhenUsed/>
    <w:rsid w:val="000529A0"/>
    <w:rPr>
      <w:b/>
      <w:bCs/>
    </w:rPr>
  </w:style>
  <w:style w:type="character" w:customStyle="1" w:styleId="CommentSubjectChar">
    <w:name w:val="Comment Subject Char"/>
    <w:basedOn w:val="CommentTextChar"/>
    <w:link w:val="CommentSubject"/>
    <w:semiHidden/>
    <w:rsid w:val="000529A0"/>
    <w:rPr>
      <w:b/>
      <w:bCs/>
      <w:sz w:val="20"/>
      <w:szCs w:val="20"/>
    </w:rPr>
  </w:style>
  <w:style w:type="table" w:styleId="TableGrid">
    <w:name w:val="Table Grid"/>
    <w:basedOn w:val="TableNormal"/>
    <w:rsid w:val="00124D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820417">
      <w:bodyDiv w:val="1"/>
      <w:marLeft w:val="0"/>
      <w:marRight w:val="0"/>
      <w:marTop w:val="0"/>
      <w:marBottom w:val="0"/>
      <w:divBdr>
        <w:top w:val="none" w:sz="0" w:space="0" w:color="auto"/>
        <w:left w:val="none" w:sz="0" w:space="0" w:color="auto"/>
        <w:bottom w:val="none" w:sz="0" w:space="0" w:color="auto"/>
        <w:right w:val="none" w:sz="0" w:space="0" w:color="auto"/>
      </w:divBdr>
    </w:div>
    <w:div w:id="1892225156">
      <w:bodyDiv w:val="1"/>
      <w:marLeft w:val="0"/>
      <w:marRight w:val="0"/>
      <w:marTop w:val="0"/>
      <w:marBottom w:val="0"/>
      <w:divBdr>
        <w:top w:val="none" w:sz="0" w:space="0" w:color="auto"/>
        <w:left w:val="none" w:sz="0" w:space="0" w:color="auto"/>
        <w:bottom w:val="none" w:sz="0" w:space="0" w:color="auto"/>
        <w:right w:val="none" w:sz="0" w:space="0" w:color="auto"/>
      </w:divBdr>
    </w:div>
    <w:div w:id="19362074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C25235-E0DB-4304-87FE-F9AE707F5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806</Words>
  <Characters>4597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Microsoft Word - Suspend-Terminate Form J (1-29-15)</vt:lpstr>
    </vt:vector>
  </TitlesOfParts>
  <Company>University of Northern Iowa</Company>
  <LinksUpToDate>false</LinksUpToDate>
  <CharactersWithSpaces>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Suspend-Terminate Form J (1-29-15)</dc:title>
  <dc:creator>diannes</dc:creator>
  <cp:lastModifiedBy>Gretchen B Gould</cp:lastModifiedBy>
  <cp:revision>2</cp:revision>
  <cp:lastPrinted>2017-12-13T15:17:00Z</cp:lastPrinted>
  <dcterms:created xsi:type="dcterms:W3CDTF">2020-06-01T23:32:00Z</dcterms:created>
  <dcterms:modified xsi:type="dcterms:W3CDTF">2020-06-01T23:32:00Z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2015-07-10T00:00:00Z</vt:filetime>
  </property>
  <property fmtid="{D5CDD505-2E9C-101B-9397-08002B2CF9AE}" pid="3" name="LastSaved">
    <vt:filetime>2016-01-04T00:00:00Z</vt:filetime>
  </property>
</Properties>
</file>