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4E910" w14:textId="68D2006E" w:rsidR="00A611CA" w:rsidRPr="002E5E45" w:rsidRDefault="00876B7F" w:rsidP="00A611CA">
      <w:pPr>
        <w:rPr>
          <w:szCs w:val="20"/>
        </w:rPr>
      </w:pPr>
      <w:r w:rsidRPr="002E5E45">
        <w:rPr>
          <w:szCs w:val="20"/>
        </w:rPr>
        <w:t>Proposed edits to the Ba</w:t>
      </w:r>
      <w:bookmarkStart w:id="0" w:name="_GoBack"/>
      <w:bookmarkEnd w:id="0"/>
      <w:r w:rsidRPr="002E5E45">
        <w:rPr>
          <w:szCs w:val="20"/>
        </w:rPr>
        <w:t>chelor of Science Degree Curricula.</w:t>
      </w:r>
    </w:p>
    <w:p w14:paraId="00A6F308" w14:textId="392F67E4" w:rsidR="00876B7F" w:rsidRDefault="00876B7F" w:rsidP="00A611CA">
      <w:pPr>
        <w:rPr>
          <w:szCs w:val="20"/>
        </w:rPr>
      </w:pPr>
      <w:r w:rsidRPr="002E5E45">
        <w:rPr>
          <w:szCs w:val="20"/>
        </w:rPr>
        <w:t xml:space="preserve">Summary: </w:t>
      </w:r>
    </w:p>
    <w:p w14:paraId="6AB15C55" w14:textId="279A330B" w:rsidR="002E5E45" w:rsidRPr="002E5E45" w:rsidRDefault="002E5E45" w:rsidP="00A611CA">
      <w:pPr>
        <w:rPr>
          <w:szCs w:val="20"/>
        </w:rPr>
      </w:pPr>
      <w:r>
        <w:rPr>
          <w:szCs w:val="20"/>
        </w:rPr>
        <w:t xml:space="preserve">UCC is requesting a change in the catalog description/requirements for the BS degree. </w:t>
      </w:r>
    </w:p>
    <w:p w14:paraId="68C5CF67" w14:textId="13CDB0AC" w:rsidR="00876B7F" w:rsidRPr="002E5E45" w:rsidRDefault="00876B7F" w:rsidP="00876B7F">
      <w:pPr>
        <w:pStyle w:val="ListParagraph"/>
        <w:numPr>
          <w:ilvl w:val="0"/>
          <w:numId w:val="8"/>
        </w:numPr>
        <w:rPr>
          <w:szCs w:val="20"/>
        </w:rPr>
      </w:pPr>
      <w:r w:rsidRPr="002E5E45">
        <w:rPr>
          <w:szCs w:val="20"/>
        </w:rPr>
        <w:t>The cognate requirement has been removed.</w:t>
      </w:r>
    </w:p>
    <w:p w14:paraId="54FF6863" w14:textId="6A2FEF02" w:rsidR="00876B7F" w:rsidRPr="002E5E45" w:rsidRDefault="00876B7F" w:rsidP="00876B7F">
      <w:pPr>
        <w:pStyle w:val="ListParagraph"/>
        <w:numPr>
          <w:ilvl w:val="0"/>
          <w:numId w:val="8"/>
        </w:numPr>
        <w:rPr>
          <w:szCs w:val="20"/>
        </w:rPr>
      </w:pPr>
      <w:r w:rsidRPr="002E5E45">
        <w:rPr>
          <w:szCs w:val="20"/>
        </w:rPr>
        <w:t>The research requirement is unchanged, but a designation has been added to courses that fulfill this requirement to increase clarity for both the students and the registrar.</w:t>
      </w:r>
    </w:p>
    <w:p w14:paraId="05DA4C79" w14:textId="0A950260" w:rsidR="00876B7F" w:rsidRPr="002E5E45" w:rsidRDefault="00876B7F" w:rsidP="00A611CA">
      <w:pPr>
        <w:rPr>
          <w:b/>
          <w:szCs w:val="20"/>
        </w:rPr>
      </w:pPr>
      <w:r w:rsidRPr="002E5E45">
        <w:rPr>
          <w:b/>
          <w:szCs w:val="20"/>
        </w:rPr>
        <w:t>Rationale:</w:t>
      </w:r>
    </w:p>
    <w:p w14:paraId="1188CBEF" w14:textId="7082DA27" w:rsidR="00876B7F" w:rsidRPr="002E5E45" w:rsidRDefault="00876B7F" w:rsidP="00876B7F">
      <w:pPr>
        <w:pStyle w:val="ListParagraph"/>
        <w:numPr>
          <w:ilvl w:val="0"/>
          <w:numId w:val="9"/>
        </w:numPr>
        <w:rPr>
          <w:bCs/>
          <w:szCs w:val="20"/>
        </w:rPr>
      </w:pPr>
      <w:r w:rsidRPr="002E5E45">
        <w:rPr>
          <w:bCs/>
          <w:szCs w:val="20"/>
        </w:rPr>
        <w:t xml:space="preserve">The consensus </w:t>
      </w:r>
      <w:r w:rsidR="002E5E45">
        <w:rPr>
          <w:bCs/>
          <w:szCs w:val="20"/>
        </w:rPr>
        <w:t xml:space="preserve">from impacted departments and UCC is </w:t>
      </w:r>
      <w:r w:rsidRPr="002E5E45">
        <w:rPr>
          <w:bCs/>
          <w:szCs w:val="20"/>
        </w:rPr>
        <w:t>that cognates are hard to define, and</w:t>
      </w:r>
      <w:r w:rsidR="002E5E45">
        <w:rPr>
          <w:bCs/>
          <w:szCs w:val="20"/>
        </w:rPr>
        <w:t xml:space="preserve"> it is difficult to justify</w:t>
      </w:r>
      <w:r w:rsidRPr="002E5E45">
        <w:rPr>
          <w:bCs/>
          <w:szCs w:val="20"/>
        </w:rPr>
        <w:t xml:space="preserve"> the inherent value of a single, intro-level class in terms of adding either depth or breadth.</w:t>
      </w:r>
    </w:p>
    <w:p w14:paraId="784D1A5D" w14:textId="478A5471" w:rsidR="00876B7F" w:rsidRPr="002E5E45" w:rsidRDefault="00876B7F" w:rsidP="00876B7F">
      <w:pPr>
        <w:pStyle w:val="ListParagraph"/>
        <w:numPr>
          <w:ilvl w:val="0"/>
          <w:numId w:val="9"/>
        </w:numPr>
        <w:rPr>
          <w:bCs/>
          <w:szCs w:val="20"/>
        </w:rPr>
      </w:pPr>
      <w:r w:rsidRPr="002E5E45">
        <w:rPr>
          <w:bCs/>
          <w:szCs w:val="20"/>
        </w:rPr>
        <w:t>Clearly specifying which courses satisfy the research requirement removes the potential for</w:t>
      </w:r>
      <w:r w:rsidR="002E5E45">
        <w:rPr>
          <w:bCs/>
          <w:szCs w:val="20"/>
        </w:rPr>
        <w:t xml:space="preserve"> confusion and the need for </w:t>
      </w:r>
      <w:r w:rsidRPr="002E5E45">
        <w:rPr>
          <w:bCs/>
          <w:szCs w:val="20"/>
        </w:rPr>
        <w:t>special requests and exceptions in order for</w:t>
      </w:r>
      <w:r w:rsidR="002E5E45">
        <w:rPr>
          <w:bCs/>
          <w:szCs w:val="20"/>
        </w:rPr>
        <w:t xml:space="preserve"> the record analysts to verify </w:t>
      </w:r>
      <w:r w:rsidRPr="002E5E45">
        <w:rPr>
          <w:bCs/>
          <w:szCs w:val="20"/>
        </w:rPr>
        <w:t>a BS degree.</w:t>
      </w:r>
    </w:p>
    <w:p w14:paraId="34E069B6" w14:textId="5AC64382" w:rsidR="00876B7F" w:rsidRPr="002E5E45" w:rsidRDefault="00876B7F" w:rsidP="00A611CA">
      <w:pPr>
        <w:rPr>
          <w:b/>
          <w:szCs w:val="20"/>
        </w:rPr>
      </w:pPr>
      <w:r w:rsidRPr="002E5E45">
        <w:rPr>
          <w:b/>
          <w:szCs w:val="20"/>
        </w:rPr>
        <w:t>Revised text:</w:t>
      </w:r>
    </w:p>
    <w:p w14:paraId="423E644C" w14:textId="23218B0D" w:rsidR="00876B7F" w:rsidRPr="002E5E45" w:rsidRDefault="00876B7F" w:rsidP="002E5E45">
      <w:pPr>
        <w:ind w:left="432"/>
        <w:rPr>
          <w:szCs w:val="20"/>
        </w:rPr>
      </w:pPr>
      <w:r w:rsidRPr="002E5E45">
        <w:rPr>
          <w:szCs w:val="20"/>
        </w:rPr>
        <w:t xml:space="preserve">The Bachelor of Science degree should be elected by those students who are preparing for careers in areas where effective application of knowledge and training requires a higher degree of concentration in advanced-level course work. </w:t>
      </w:r>
    </w:p>
    <w:p w14:paraId="6E9A9E2F" w14:textId="3DF24CAD" w:rsidR="00876B7F" w:rsidRPr="002E5E45" w:rsidRDefault="00876B7F" w:rsidP="002E5E45">
      <w:pPr>
        <w:ind w:left="432"/>
        <w:rPr>
          <w:szCs w:val="20"/>
        </w:rPr>
      </w:pPr>
      <w:r w:rsidRPr="002E5E45">
        <w:rPr>
          <w:szCs w:val="20"/>
        </w:rPr>
        <w:t>A minimum of 126 semester hours is a graduation requirement for the Bachelor of Science degree.</w:t>
      </w:r>
    </w:p>
    <w:p w14:paraId="3CB36477" w14:textId="77777777" w:rsidR="00876B7F" w:rsidRPr="002E5E45" w:rsidRDefault="00876B7F" w:rsidP="002E5E45">
      <w:pPr>
        <w:ind w:left="432"/>
        <w:rPr>
          <w:szCs w:val="20"/>
        </w:rPr>
      </w:pPr>
      <w:r w:rsidRPr="002E5E45">
        <w:rPr>
          <w:szCs w:val="20"/>
        </w:rPr>
        <w:t>Requirements include:</w:t>
      </w:r>
    </w:p>
    <w:p w14:paraId="374A2D51" w14:textId="3D115CF3" w:rsidR="00876B7F" w:rsidRPr="002E5E45" w:rsidRDefault="00876B7F" w:rsidP="002E5E45">
      <w:pPr>
        <w:pStyle w:val="ListParagraph"/>
        <w:numPr>
          <w:ilvl w:val="0"/>
          <w:numId w:val="6"/>
        </w:numPr>
        <w:ind w:left="1152"/>
        <w:rPr>
          <w:szCs w:val="20"/>
        </w:rPr>
      </w:pPr>
      <w:r w:rsidRPr="002E5E45">
        <w:rPr>
          <w:szCs w:val="20"/>
        </w:rPr>
        <w:t>A minimum of 56 hours in the program</w:t>
      </w:r>
      <w:r w:rsidR="00DE68A8" w:rsidRPr="002E5E45">
        <w:rPr>
          <w:szCs w:val="20"/>
        </w:rPr>
        <w:t xml:space="preserve">, including </w:t>
      </w:r>
      <w:r w:rsidRPr="002E5E45">
        <w:rPr>
          <w:szCs w:val="20"/>
        </w:rPr>
        <w:t>at least 36 hours in the subject area;</w:t>
      </w:r>
    </w:p>
    <w:p w14:paraId="4E9BD54B" w14:textId="0BF9A986" w:rsidR="00B77048" w:rsidRPr="002E5E45" w:rsidRDefault="00DE68A8" w:rsidP="002E5E45">
      <w:pPr>
        <w:pStyle w:val="ListParagraph"/>
        <w:numPr>
          <w:ilvl w:val="0"/>
          <w:numId w:val="6"/>
        </w:numPr>
        <w:ind w:left="1152"/>
        <w:rPr>
          <w:szCs w:val="20"/>
        </w:rPr>
      </w:pPr>
      <w:r w:rsidRPr="002E5E45">
        <w:rPr>
          <w:szCs w:val="20"/>
        </w:rPr>
        <w:t>T</w:t>
      </w:r>
      <w:r w:rsidR="00876B7F" w:rsidRPr="002E5E45">
        <w:rPr>
          <w:szCs w:val="20"/>
        </w:rPr>
        <w:t xml:space="preserve">he completion of an undergraduate research course carrying a minimum of 1 semester hour of credit. This </w:t>
      </w:r>
      <w:r w:rsidR="00CE6137" w:rsidRPr="002E5E45">
        <w:rPr>
          <w:szCs w:val="20"/>
        </w:rPr>
        <w:t>course</w:t>
      </w:r>
      <w:r w:rsidR="00876B7F" w:rsidRPr="002E5E45">
        <w:rPr>
          <w:szCs w:val="20"/>
        </w:rPr>
        <w:t xml:space="preserve"> will result in the completion of a written report, conference presentation, or other scholarly product. </w:t>
      </w:r>
    </w:p>
    <w:p w14:paraId="6D8DF211" w14:textId="29FB275B" w:rsidR="00B77048" w:rsidRPr="002E5E45" w:rsidRDefault="00B77048" w:rsidP="002E5E45">
      <w:pPr>
        <w:pStyle w:val="ListParagraph"/>
        <w:numPr>
          <w:ilvl w:val="0"/>
          <w:numId w:val="6"/>
        </w:numPr>
        <w:ind w:left="1152"/>
        <w:rPr>
          <w:szCs w:val="20"/>
        </w:rPr>
      </w:pPr>
      <w:r w:rsidRPr="002E5E45">
        <w:rPr>
          <w:szCs w:val="20"/>
        </w:rPr>
        <w:t>Completion of all other University requirements.</w:t>
      </w:r>
    </w:p>
    <w:p w14:paraId="74B78C73" w14:textId="2827E781" w:rsidR="00876B7F" w:rsidRPr="002E5E45" w:rsidRDefault="00DE68A8" w:rsidP="00A611CA">
      <w:pPr>
        <w:rPr>
          <w:b/>
          <w:szCs w:val="20"/>
        </w:rPr>
      </w:pPr>
      <w:r w:rsidRPr="002E5E45">
        <w:rPr>
          <w:b/>
          <w:szCs w:val="20"/>
        </w:rPr>
        <w:t xml:space="preserve">Original text: </w:t>
      </w:r>
    </w:p>
    <w:p w14:paraId="7712DD22" w14:textId="635B2899" w:rsidR="00A611CA" w:rsidRPr="002E5E45" w:rsidRDefault="00A611CA" w:rsidP="002E5E45">
      <w:pPr>
        <w:ind w:left="432"/>
        <w:rPr>
          <w:szCs w:val="20"/>
        </w:rPr>
      </w:pPr>
      <w:r w:rsidRPr="002E5E45">
        <w:rPr>
          <w:szCs w:val="20"/>
        </w:rPr>
        <w:t>The Bachelor of Science degree should be elected by those students who are preparing for careers in areas where effective application of knowledge and training requires a higher degree of concentration in subject matter and cognate areas, particularly in advanced-level course work. This degree is especially appropriate for students planning post-baccalaureate study in graduate or professional schools.</w:t>
      </w:r>
    </w:p>
    <w:p w14:paraId="29BA5917" w14:textId="66F60FFA" w:rsidR="00A611CA" w:rsidRPr="002E5E45" w:rsidRDefault="00A611CA" w:rsidP="002E5E45">
      <w:pPr>
        <w:ind w:left="432"/>
        <w:rPr>
          <w:szCs w:val="20"/>
        </w:rPr>
      </w:pPr>
      <w:r w:rsidRPr="002E5E45">
        <w:rPr>
          <w:szCs w:val="20"/>
        </w:rPr>
        <w:t>Since this degree assumes a higher degree of concentration in subject matter, a major leading to this degree will ordinarily require at least eight 100-level* semester hours of credit more than an identically-named major leading to a Bachelor of Arts degree. A minimum of 126 semester hours is required for the Bachelor of Science degree.</w:t>
      </w:r>
    </w:p>
    <w:p w14:paraId="6CF88505" w14:textId="77777777" w:rsidR="00A611CA" w:rsidRPr="002E5E45" w:rsidRDefault="00A611CA" w:rsidP="002E5E45">
      <w:pPr>
        <w:ind w:left="432"/>
        <w:rPr>
          <w:szCs w:val="20"/>
        </w:rPr>
      </w:pPr>
      <w:r w:rsidRPr="002E5E45">
        <w:rPr>
          <w:szCs w:val="20"/>
        </w:rPr>
        <w:t>Requirements include:</w:t>
      </w:r>
    </w:p>
    <w:p w14:paraId="1513FD77" w14:textId="43735732" w:rsidR="00A611CA" w:rsidRPr="002E5E45" w:rsidRDefault="00A611CA" w:rsidP="002E5E45">
      <w:pPr>
        <w:pStyle w:val="ListParagraph"/>
        <w:numPr>
          <w:ilvl w:val="0"/>
          <w:numId w:val="10"/>
        </w:numPr>
        <w:ind w:left="1152"/>
        <w:rPr>
          <w:szCs w:val="20"/>
        </w:rPr>
      </w:pPr>
      <w:r w:rsidRPr="002E5E45">
        <w:rPr>
          <w:szCs w:val="20"/>
        </w:rPr>
        <w:t>a minimum of 56 hours in the subject and cognate areas with:</w:t>
      </w:r>
    </w:p>
    <w:p w14:paraId="3AEF8065" w14:textId="77777777" w:rsidR="00A611CA" w:rsidRPr="002E5E45" w:rsidRDefault="00A611CA" w:rsidP="002E5E45">
      <w:pPr>
        <w:pStyle w:val="ListParagraph"/>
        <w:numPr>
          <w:ilvl w:val="1"/>
          <w:numId w:val="10"/>
        </w:numPr>
        <w:ind w:left="1872"/>
        <w:rPr>
          <w:szCs w:val="20"/>
        </w:rPr>
      </w:pPr>
      <w:r w:rsidRPr="002E5E45">
        <w:rPr>
          <w:szCs w:val="20"/>
        </w:rPr>
        <w:t>at least 36 hours in the subject area;</w:t>
      </w:r>
    </w:p>
    <w:p w14:paraId="111D6515" w14:textId="77777777" w:rsidR="00A611CA" w:rsidRPr="002E5E45" w:rsidRDefault="00A611CA" w:rsidP="002E5E45">
      <w:pPr>
        <w:pStyle w:val="ListParagraph"/>
        <w:numPr>
          <w:ilvl w:val="1"/>
          <w:numId w:val="10"/>
        </w:numPr>
        <w:ind w:left="1872"/>
        <w:rPr>
          <w:szCs w:val="20"/>
        </w:rPr>
      </w:pPr>
      <w:r w:rsidRPr="002E5E45">
        <w:rPr>
          <w:szCs w:val="20"/>
        </w:rPr>
        <w:t>at least one 100-level* course in cognate areas;</w:t>
      </w:r>
    </w:p>
    <w:p w14:paraId="2FBB878F" w14:textId="06D97C6F" w:rsidR="00A611CA" w:rsidRPr="002E5E45" w:rsidRDefault="00A611CA" w:rsidP="002E5E45">
      <w:pPr>
        <w:pStyle w:val="ListParagraph"/>
        <w:numPr>
          <w:ilvl w:val="0"/>
          <w:numId w:val="10"/>
        </w:numPr>
        <w:ind w:left="1152"/>
        <w:rPr>
          <w:szCs w:val="20"/>
        </w:rPr>
      </w:pPr>
      <w:r w:rsidRPr="002E5E45">
        <w:rPr>
          <w:szCs w:val="20"/>
        </w:rPr>
        <w:t>the completion of undergraduate research or internship carrying 1-2 semester hours of credit applicable to either the subject or cognate area(s). This project should result in the completion of a written report. The major department must certify to the Registrar that the research requirement has been met before the degree is granted;</w:t>
      </w:r>
    </w:p>
    <w:p w14:paraId="632BC141" w14:textId="6CD594CE" w:rsidR="00A17B68" w:rsidRPr="002E5E45" w:rsidRDefault="00A611CA" w:rsidP="002E5E45">
      <w:pPr>
        <w:pStyle w:val="ListParagraph"/>
        <w:numPr>
          <w:ilvl w:val="0"/>
          <w:numId w:val="10"/>
        </w:numPr>
        <w:ind w:left="1152"/>
        <w:rPr>
          <w:szCs w:val="20"/>
        </w:rPr>
      </w:pPr>
      <w:r w:rsidRPr="002E5E45">
        <w:rPr>
          <w:szCs w:val="20"/>
        </w:rPr>
        <w:t>the completion of the Liberal Arts Core requirements selected from courses included in the six Liberal Arts Core categories.</w:t>
      </w:r>
    </w:p>
    <w:sectPr w:rsidR="00A17B68" w:rsidRPr="002E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5D9"/>
    <w:multiLevelType w:val="hybridMultilevel"/>
    <w:tmpl w:val="97EC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7E3E"/>
    <w:multiLevelType w:val="hybridMultilevel"/>
    <w:tmpl w:val="A52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1300"/>
    <w:multiLevelType w:val="hybridMultilevel"/>
    <w:tmpl w:val="5106A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4289"/>
    <w:multiLevelType w:val="hybridMultilevel"/>
    <w:tmpl w:val="9DAC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036F"/>
    <w:multiLevelType w:val="hybridMultilevel"/>
    <w:tmpl w:val="C3B2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C71"/>
    <w:multiLevelType w:val="hybridMultilevel"/>
    <w:tmpl w:val="EE6E8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3FCE"/>
    <w:multiLevelType w:val="hybridMultilevel"/>
    <w:tmpl w:val="140C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43D0"/>
    <w:multiLevelType w:val="hybridMultilevel"/>
    <w:tmpl w:val="932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529A0"/>
    <w:multiLevelType w:val="hybridMultilevel"/>
    <w:tmpl w:val="C3B2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3B13"/>
    <w:multiLevelType w:val="hybridMultilevel"/>
    <w:tmpl w:val="C3B2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34D43"/>
    <w:rsid w:val="002E5E45"/>
    <w:rsid w:val="00353D93"/>
    <w:rsid w:val="00382A10"/>
    <w:rsid w:val="004C473C"/>
    <w:rsid w:val="00672F7B"/>
    <w:rsid w:val="006F6ECF"/>
    <w:rsid w:val="00715812"/>
    <w:rsid w:val="00876B7F"/>
    <w:rsid w:val="008948C5"/>
    <w:rsid w:val="009C5C47"/>
    <w:rsid w:val="00A17B68"/>
    <w:rsid w:val="00A611CA"/>
    <w:rsid w:val="00B37215"/>
    <w:rsid w:val="00B77048"/>
    <w:rsid w:val="00CC24BF"/>
    <w:rsid w:val="00CE3C44"/>
    <w:rsid w:val="00CE6137"/>
    <w:rsid w:val="00CE6398"/>
    <w:rsid w:val="00D2426E"/>
    <w:rsid w:val="00DE68A8"/>
    <w:rsid w:val="00E023C8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DD6A"/>
  <w15:chartTrackingRefBased/>
  <w15:docId w15:val="{FB414A11-F7AF-48C3-8F86-61DBB24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3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Pease</dc:creator>
  <cp:keywords/>
  <dc:description/>
  <cp:lastModifiedBy>Patrick Pease</cp:lastModifiedBy>
  <cp:revision>2</cp:revision>
  <cp:lastPrinted>2019-12-11T21:24:00Z</cp:lastPrinted>
  <dcterms:created xsi:type="dcterms:W3CDTF">2020-12-31T18:05:00Z</dcterms:created>
  <dcterms:modified xsi:type="dcterms:W3CDTF">2020-12-31T18:05:00Z</dcterms:modified>
</cp:coreProperties>
</file>