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5315" w14:textId="77777777" w:rsidR="000D05E9" w:rsidRPr="000D05E9" w:rsidRDefault="000D05E9" w:rsidP="000D05E9">
      <w:pPr>
        <w:spacing w:after="150" w:line="288" w:lineRule="atLeast"/>
        <w:textAlignment w:val="baseline"/>
        <w:outlineLvl w:val="0"/>
        <w:rPr>
          <w:rFonts w:ascii="Arial" w:hAnsi="Arial" w:cs="Arial"/>
          <w:b/>
          <w:bCs/>
          <w:color w:val="000000"/>
          <w:kern w:val="36"/>
          <w:sz w:val="36"/>
          <w:szCs w:val="36"/>
        </w:rPr>
      </w:pPr>
      <w:r w:rsidRPr="000D05E9">
        <w:rPr>
          <w:rFonts w:ascii="Arial" w:hAnsi="Arial" w:cs="Arial"/>
          <w:b/>
          <w:bCs/>
          <w:color w:val="000000"/>
          <w:kern w:val="36"/>
          <w:sz w:val="36"/>
          <w:szCs w:val="36"/>
        </w:rPr>
        <w:t>3.01 Student Academic Ethics Policy</w:t>
      </w:r>
    </w:p>
    <w:p w14:paraId="2F8A37BD"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Purpose</w:t>
      </w:r>
    </w:p>
    <w:p w14:paraId="64892D6B"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The culture of The University of Northern Iowa is characterized by a long-standing commitment to student learning and to excellence in teaching. This commitment has been established through the development of an open, ethical and caring community that promotes diversity, honesty, integrity, respect, fairness, trust and civility among its members. This community has created a culture based on core values that include intellectual vitality, intellectual and academic freedom, the well-being of its members and service to others.</w:t>
      </w:r>
    </w:p>
    <w:p w14:paraId="7DA040F4"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In order to realize its commitments and values, all members of the UNI community must demonstrate academic integrity and ethical behavior and foster academic integrity and ethical behavior in others. Those who violate UNI’s standards of academic ethics must be held responsible for their misconduct.  Those who observe violations of academic ethics have a responsibility to address it.</w:t>
      </w:r>
    </w:p>
    <w:p w14:paraId="07E8BDBD" w14:textId="77777777" w:rsidR="000D05E9" w:rsidRPr="000D05E9" w:rsidRDefault="000D05E9" w:rsidP="000D05E9">
      <w:pPr>
        <w:spacing w:after="150"/>
        <w:textAlignment w:val="baseline"/>
        <w:rPr>
          <w:rFonts w:ascii="Arial" w:hAnsi="Arial" w:cs="Arial"/>
          <w:color w:val="000000"/>
          <w:sz w:val="20"/>
          <w:szCs w:val="20"/>
        </w:rPr>
      </w:pPr>
      <w:r w:rsidRPr="000D05E9">
        <w:rPr>
          <w:rFonts w:ascii="Arial" w:hAnsi="Arial" w:cs="Arial"/>
          <w:color w:val="000000"/>
          <w:sz w:val="20"/>
          <w:szCs w:val="20"/>
        </w:rPr>
        <w:t>It is the purpose of this document to describe the responsibilities, provide definitions and examples of conduct which violates academic ethics and recommend appropriate sanctions in the case of misconduct.</w:t>
      </w:r>
    </w:p>
    <w:p w14:paraId="06C3C11F" w14:textId="77777777" w:rsidR="000D05E9" w:rsidRPr="000D05E9" w:rsidRDefault="000D05E9" w:rsidP="000D05E9">
      <w:pPr>
        <w:textAlignment w:val="baseline"/>
        <w:outlineLvl w:val="4"/>
        <w:rPr>
          <w:rFonts w:ascii="Arial" w:hAnsi="Arial" w:cs="Arial"/>
          <w:b/>
          <w:bCs/>
          <w:color w:val="000000"/>
          <w:spacing w:val="-12"/>
          <w:sz w:val="22"/>
          <w:szCs w:val="22"/>
        </w:rPr>
      </w:pPr>
      <w:r w:rsidRPr="000D05E9">
        <w:rPr>
          <w:rFonts w:ascii="Arial" w:hAnsi="Arial" w:cs="Arial"/>
          <w:b/>
          <w:bCs/>
          <w:color w:val="000000"/>
          <w:spacing w:val="-12"/>
          <w:sz w:val="22"/>
          <w:szCs w:val="22"/>
        </w:rPr>
        <w:t>Policy</w:t>
      </w:r>
    </w:p>
    <w:p w14:paraId="0D8A310D" w14:textId="77777777" w:rsidR="0059520F" w:rsidRDefault="000D05E9" w:rsidP="0059520F">
      <w:pPr>
        <w:numPr>
          <w:ilvl w:val="0"/>
          <w:numId w:val="1"/>
        </w:numPr>
        <w:tabs>
          <w:tab w:val="num" w:pos="180"/>
        </w:tabs>
        <w:ind w:left="720" w:hanging="180"/>
        <w:textAlignment w:val="baseline"/>
        <w:rPr>
          <w:rFonts w:ascii="Arial" w:hAnsi="Arial" w:cs="Arial"/>
          <w:color w:val="000000"/>
          <w:sz w:val="20"/>
          <w:szCs w:val="20"/>
        </w:rPr>
      </w:pPr>
      <w:r w:rsidRPr="000D05E9">
        <w:rPr>
          <w:rFonts w:ascii="Arial" w:hAnsi="Arial" w:cs="Arial"/>
          <w:b/>
          <w:bCs/>
          <w:color w:val="000000"/>
          <w:sz w:val="20"/>
          <w:szCs w:val="20"/>
          <w:bdr w:val="none" w:sz="0" w:space="0" w:color="auto" w:frame="1"/>
        </w:rPr>
        <w:t>Responsibilities of Academic Administrators</w:t>
      </w:r>
    </w:p>
    <w:p w14:paraId="59E62C1D" w14:textId="7BB03D0E" w:rsidR="000D05E9" w:rsidRPr="000D05E9" w:rsidRDefault="000D05E9" w:rsidP="0059520F">
      <w:pPr>
        <w:tabs>
          <w:tab w:val="num" w:pos="180"/>
        </w:tabs>
        <w:ind w:left="720"/>
        <w:textAlignment w:val="baseline"/>
        <w:rPr>
          <w:rFonts w:ascii="Arial" w:hAnsi="Arial" w:cs="Arial"/>
          <w:color w:val="000000"/>
          <w:sz w:val="20"/>
          <w:szCs w:val="20"/>
        </w:rPr>
      </w:pPr>
      <w:r w:rsidRPr="000D05E9">
        <w:rPr>
          <w:rFonts w:ascii="Arial" w:hAnsi="Arial" w:cs="Arial"/>
          <w:color w:val="000000"/>
          <w:sz w:val="20"/>
          <w:szCs w:val="20"/>
        </w:rPr>
        <w:t>It is the responsibility of the Administration to foster and maintain the culture of the institution, including that of academic ethics and integrity.  Ways of supporting this aspect of the University mission and culture may include:</w:t>
      </w:r>
      <w:r w:rsidR="0059520F">
        <w:rPr>
          <w:rFonts w:ascii="Arial" w:hAnsi="Arial" w:cs="Arial"/>
          <w:color w:val="000000"/>
          <w:sz w:val="20"/>
          <w:szCs w:val="20"/>
        </w:rPr>
        <w:br/>
      </w:r>
    </w:p>
    <w:p w14:paraId="6E372FF2" w14:textId="77777777" w:rsidR="000D05E9" w:rsidRPr="000D05E9" w:rsidRDefault="000D05E9" w:rsidP="0059520F">
      <w:pPr>
        <w:numPr>
          <w:ilvl w:val="1"/>
          <w:numId w:val="1"/>
        </w:numPr>
        <w:tabs>
          <w:tab w:val="num" w:pos="180"/>
        </w:tabs>
        <w:ind w:left="1260" w:hanging="180"/>
        <w:textAlignment w:val="baseline"/>
        <w:rPr>
          <w:rFonts w:ascii="Arial" w:hAnsi="Arial" w:cs="Arial"/>
          <w:color w:val="000000"/>
          <w:sz w:val="20"/>
          <w:szCs w:val="20"/>
        </w:rPr>
      </w:pPr>
      <w:r w:rsidRPr="000D05E9">
        <w:rPr>
          <w:rFonts w:ascii="Arial" w:hAnsi="Arial" w:cs="Arial"/>
          <w:color w:val="000000"/>
          <w:sz w:val="20"/>
          <w:szCs w:val="20"/>
        </w:rPr>
        <w:t>Collaborating with faculty in creation of procedures, policies, and tools for the education and enforcement of academic ethics and integrity.</w:t>
      </w:r>
    </w:p>
    <w:p w14:paraId="563747D4"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0D05E9">
        <w:rPr>
          <w:rFonts w:ascii="Arial" w:hAnsi="Arial" w:cs="Arial"/>
          <w:color w:val="000000"/>
          <w:sz w:val="20"/>
          <w:szCs w:val="20"/>
        </w:rPr>
        <w:t xml:space="preserve">Assisting and supporting faculty in the investigation and appropriate correction of violations </w:t>
      </w:r>
      <w:r w:rsidRPr="00680ED9">
        <w:rPr>
          <w:rFonts w:ascii="Arial" w:hAnsi="Arial" w:cs="Arial"/>
          <w:color w:val="000000" w:themeColor="text1"/>
          <w:sz w:val="20"/>
          <w:szCs w:val="20"/>
        </w:rPr>
        <w:t>of academic ethics and integrity</w:t>
      </w:r>
    </w:p>
    <w:p w14:paraId="21CB8608"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Discussing the importance of academic honesty and ethics with students.</w:t>
      </w:r>
    </w:p>
    <w:p w14:paraId="17E1979B" w14:textId="51580DD9"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Addressing violations of the academic ethics policy by student</w:t>
      </w:r>
      <w:r w:rsidR="00C12729" w:rsidRPr="00680ED9">
        <w:rPr>
          <w:rFonts w:ascii="Arial" w:hAnsi="Arial" w:cs="Arial"/>
          <w:color w:val="000000" w:themeColor="text1"/>
          <w:sz w:val="20"/>
          <w:szCs w:val="20"/>
        </w:rPr>
        <w:t>s</w:t>
      </w:r>
      <w:r w:rsidRPr="00680ED9">
        <w:rPr>
          <w:rFonts w:ascii="Arial" w:hAnsi="Arial" w:cs="Arial"/>
          <w:color w:val="000000" w:themeColor="text1"/>
          <w:sz w:val="20"/>
          <w:szCs w:val="20"/>
        </w:rPr>
        <w:t>.</w:t>
      </w:r>
    </w:p>
    <w:p w14:paraId="3744D589" w14:textId="77777777" w:rsidR="00C1272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Communicating with faculty and </w:t>
      </w:r>
      <w:proofErr w:type="gramStart"/>
      <w:r w:rsidRPr="00680ED9">
        <w:rPr>
          <w:rFonts w:ascii="Arial" w:hAnsi="Arial" w:cs="Arial"/>
          <w:color w:val="000000" w:themeColor="text1"/>
          <w:sz w:val="20"/>
          <w:szCs w:val="20"/>
        </w:rPr>
        <w:t>students</w:t>
      </w:r>
      <w:proofErr w:type="gramEnd"/>
      <w:r w:rsidRPr="00680ED9">
        <w:rPr>
          <w:rFonts w:ascii="Arial" w:hAnsi="Arial" w:cs="Arial"/>
          <w:color w:val="000000" w:themeColor="text1"/>
          <w:sz w:val="20"/>
          <w:szCs w:val="20"/>
        </w:rPr>
        <w:t xml:space="preserve"> actions taken to address violations of academic ethics.</w:t>
      </w:r>
    </w:p>
    <w:p w14:paraId="4481DFB6" w14:textId="5FA00C77" w:rsidR="000D05E9" w:rsidRPr="00680ED9" w:rsidRDefault="00C1272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This policy will be included in the Office of the Provost’s Syllabus Statements link within each course in eLearning.</w:t>
      </w:r>
      <w:r w:rsidR="0059520F" w:rsidRPr="00680ED9">
        <w:rPr>
          <w:rFonts w:ascii="Arial" w:hAnsi="Arial" w:cs="Arial"/>
          <w:color w:val="000000" w:themeColor="text1"/>
          <w:sz w:val="20"/>
          <w:szCs w:val="20"/>
        </w:rPr>
        <w:br/>
      </w:r>
    </w:p>
    <w:p w14:paraId="67ECB049" w14:textId="77777777" w:rsidR="0059520F" w:rsidRPr="00680ED9" w:rsidRDefault="000D05E9" w:rsidP="0059520F">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Responsibilities of Faculty Members</w:t>
      </w:r>
    </w:p>
    <w:p w14:paraId="7C192A3B" w14:textId="69D693B0" w:rsidR="000D05E9" w:rsidRPr="00680ED9" w:rsidRDefault="000D05E9" w:rsidP="0059520F">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Faculty members have responsibilities to model academic integrity and ethics for their students, to educate students about these qualities and behaviors and to promote compliance with the standards described in this policy.  They may do so by:</w:t>
      </w:r>
    </w:p>
    <w:p w14:paraId="6C760D92"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Describing in writing and distributing the objectives and requirements of the course they are teaching at the beginning of each semester and summer term;</w:t>
      </w:r>
    </w:p>
    <w:p w14:paraId="24D62C47" w14:textId="77777777"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Discussing the importance of academic honesty and ethics with students;</w:t>
      </w:r>
    </w:p>
    <w:p w14:paraId="476D56CA" w14:textId="13A3056E"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clear on their syllabus their expectations regarding individual or collaborative work, the use of supplemental aids for examinations and assignments and other specific guidelines they want students to follow in completing assigned course work;</w:t>
      </w:r>
    </w:p>
    <w:p w14:paraId="48A769A9"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Being available to answer students’ questions about issues of academic honesty and proper procedures for course work;</w:t>
      </w:r>
    </w:p>
    <w:p w14:paraId="598D4FE9" w14:textId="1F41024F" w:rsidR="000D05E9" w:rsidRPr="00680ED9" w:rsidRDefault="000D05E9" w:rsidP="0059520F">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Addressing violations of the academic ethics policy by a student</w:t>
      </w:r>
      <w:r w:rsidR="004074EB" w:rsidRPr="00680ED9">
        <w:rPr>
          <w:rFonts w:ascii="Arial" w:hAnsi="Arial" w:cs="Arial"/>
          <w:color w:val="000000" w:themeColor="text1"/>
          <w:sz w:val="20"/>
          <w:szCs w:val="20"/>
        </w:rPr>
        <w:t xml:space="preserve">, </w:t>
      </w:r>
      <w:r w:rsidR="004074EB" w:rsidRPr="00680ED9">
        <w:rPr>
          <w:rFonts w:ascii="Arial" w:hAnsi="Arial" w:cs="Arial"/>
          <w:color w:val="000000" w:themeColor="text1"/>
          <w:sz w:val="19"/>
          <w:szCs w:val="19"/>
        </w:rPr>
        <w:t>being mindful of the possibility of cultural differences.</w:t>
      </w:r>
      <w:r w:rsidR="0059520F" w:rsidRPr="00680ED9">
        <w:rPr>
          <w:rFonts w:ascii="Arial" w:hAnsi="Arial" w:cs="Arial"/>
          <w:color w:val="000000" w:themeColor="text1"/>
          <w:sz w:val="20"/>
          <w:szCs w:val="20"/>
        </w:rPr>
        <w:br/>
      </w:r>
    </w:p>
    <w:p w14:paraId="6FB3126C" w14:textId="77777777" w:rsidR="0059520F" w:rsidRPr="00680ED9" w:rsidRDefault="000D05E9" w:rsidP="0059520F">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Responsibilities of Students</w:t>
      </w:r>
    </w:p>
    <w:p w14:paraId="27BD9760" w14:textId="1DBBF4C0" w:rsidR="000D05E9" w:rsidRPr="00680ED9" w:rsidRDefault="000D05E9" w:rsidP="0059520F">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Students have responsibilities to become educated about the standards of ethics and behavior in the academic community and to adhere to those standards in all of their academic work. Students fulfill their responsibilities by:</w:t>
      </w:r>
      <w:r w:rsidR="0059520F" w:rsidRPr="00680ED9">
        <w:rPr>
          <w:rFonts w:ascii="Arial" w:hAnsi="Arial" w:cs="Arial"/>
          <w:color w:val="000000" w:themeColor="text1"/>
          <w:sz w:val="20"/>
          <w:szCs w:val="20"/>
        </w:rPr>
        <w:br/>
      </w:r>
    </w:p>
    <w:p w14:paraId="2F65007D"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Reading and becoming familiar with the Academic Ethics policy;</w:t>
      </w:r>
    </w:p>
    <w:p w14:paraId="50D0813E" w14:textId="2081BA30"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Understanding and avoiding actions that violate the Academic Ethics policy;</w:t>
      </w:r>
    </w:p>
    <w:p w14:paraId="69FB0C73"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Undertaking a commitment to act with honesty and integrity in completing any and all academic work;</w:t>
      </w:r>
    </w:p>
    <w:p w14:paraId="5F198B51"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Understanding and applying the proper methods of attribution and citation in all written, oral and electronic submissions;</w:t>
      </w:r>
    </w:p>
    <w:p w14:paraId="72027FB5" w14:textId="77777777"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sure they understand the requirements and expectations for academic work of each of their professors and to seek clarification from the faculty member when they are unsure if their behavior will violate those expectations;</w:t>
      </w:r>
    </w:p>
    <w:p w14:paraId="64EA486D" w14:textId="3CE0B8F6"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Maintaining University standards by reporting acts of academic misconduct to the faculty member for the course or another academic administrator such as a department head or dean.</w:t>
      </w:r>
      <w:r w:rsidR="009C4371" w:rsidRPr="00680ED9">
        <w:rPr>
          <w:rFonts w:ascii="Arial" w:hAnsi="Arial" w:cs="Arial"/>
          <w:color w:val="000000" w:themeColor="text1"/>
          <w:sz w:val="20"/>
          <w:szCs w:val="20"/>
        </w:rPr>
        <w:br/>
      </w:r>
    </w:p>
    <w:p w14:paraId="0AE9593D" w14:textId="6D246D58" w:rsidR="000D05E9" w:rsidRPr="00680ED9" w:rsidRDefault="000D05E9" w:rsidP="009C4371">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Academic Ethics Violations</w:t>
      </w:r>
      <w:r w:rsidR="008653E3" w:rsidRPr="00680ED9">
        <w:rPr>
          <w:rFonts w:ascii="Arial" w:hAnsi="Arial" w:cs="Arial"/>
          <w:b/>
          <w:bCs/>
          <w:color w:val="000000" w:themeColor="text1"/>
          <w:sz w:val="20"/>
          <w:szCs w:val="20"/>
          <w:bdr w:val="none" w:sz="0" w:space="0" w:color="auto" w:frame="1"/>
        </w:rPr>
        <w:br/>
      </w:r>
    </w:p>
    <w:p w14:paraId="35113242" w14:textId="2983B9AA" w:rsidR="000D05E9" w:rsidRPr="00680ED9" w:rsidRDefault="000D05E9" w:rsidP="009C4371">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Plagiarism</w:t>
      </w:r>
      <w:r w:rsidR="008653E3" w:rsidRPr="00680ED9">
        <w:rPr>
          <w:rFonts w:ascii="Arial" w:hAnsi="Arial" w:cs="Arial"/>
          <w:b/>
          <w:bCs/>
          <w:color w:val="000000" w:themeColor="text1"/>
          <w:sz w:val="20"/>
          <w:szCs w:val="20"/>
          <w:bdr w:val="none" w:sz="0" w:space="0" w:color="auto" w:frame="1"/>
        </w:rPr>
        <w:br/>
      </w:r>
    </w:p>
    <w:p w14:paraId="6FC1D12F"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information word for word from a source, including cutting and pasting information from an electronic text, without using quotation marks and giving proper acknowledgment of the source or providing a proper citation.</w:t>
      </w:r>
    </w:p>
    <w:p w14:paraId="7982F5A7"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Paraphrasing, or putting into one’s own words, the text of a source without providing proper acknowledgment of the source or providing a proper citation.  The paraphrasing leads the reader of the text to believe that the ideas and arguments presented are one’s own.</w:t>
      </w:r>
    </w:p>
    <w:p w14:paraId="3016F1FE"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Paraphrasing extensive portions of another source, even with citation.  The extensive paraphrasing leads the reader of one’s own text to believe that the ideas and arguments presented are one’s own or it results in one’s own contribution to the work being minimal.</w:t>
      </w:r>
    </w:p>
    <w:p w14:paraId="7B4E6D85" w14:textId="2270BABB"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any work or part of a work or assignment that has been prepared by someone else as one’s own.  This would include using unauthorized assistance in preparing the work or acquiring written work</w:t>
      </w:r>
      <w:r w:rsidR="004074EB" w:rsidRPr="00680ED9">
        <w:rPr>
          <w:rFonts w:ascii="Arial" w:hAnsi="Arial" w:cs="Arial"/>
          <w:color w:val="000000" w:themeColor="text1"/>
          <w:sz w:val="20"/>
          <w:szCs w:val="20"/>
        </w:rPr>
        <w:t xml:space="preserve"> (</w:t>
      </w:r>
      <w:proofErr w:type="gramStart"/>
      <w:r w:rsidR="004074EB" w:rsidRPr="00680ED9">
        <w:rPr>
          <w:rFonts w:ascii="Arial" w:hAnsi="Arial" w:cs="Arial"/>
          <w:color w:val="000000" w:themeColor="text1"/>
          <w:sz w:val="20"/>
          <w:szCs w:val="20"/>
        </w:rPr>
        <w:t>e.g.</w:t>
      </w:r>
      <w:proofErr w:type="gramEnd"/>
      <w:r w:rsidRPr="00680ED9">
        <w:rPr>
          <w:rFonts w:ascii="Arial" w:hAnsi="Arial" w:cs="Arial"/>
          <w:color w:val="000000" w:themeColor="text1"/>
          <w:sz w:val="20"/>
          <w:szCs w:val="20"/>
        </w:rPr>
        <w:t xml:space="preserve"> from another person</w:t>
      </w:r>
      <w:r w:rsidR="004074EB" w:rsidRPr="00680ED9">
        <w:rPr>
          <w:rFonts w:ascii="Arial" w:hAnsi="Arial" w:cs="Arial"/>
          <w:color w:val="000000" w:themeColor="text1"/>
          <w:sz w:val="20"/>
          <w:szCs w:val="20"/>
        </w:rPr>
        <w:t xml:space="preserve"> or AI-generated)</w:t>
      </w:r>
      <w:r w:rsidRPr="00680ED9">
        <w:rPr>
          <w:rFonts w:ascii="Arial" w:hAnsi="Arial" w:cs="Arial"/>
          <w:color w:val="000000" w:themeColor="text1"/>
          <w:sz w:val="20"/>
          <w:szCs w:val="20"/>
        </w:rPr>
        <w:t>, purchasing a paper or assignment from a commercial organization, using the work of another person or obtaining the answers or work from any other source.</w:t>
      </w:r>
    </w:p>
    <w:p w14:paraId="0ACC75C4" w14:textId="0AFB991E"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Reproducing, without proper citation, any other form of work of another person such as a graph, experimental data or results, laboratory reports, a proof, or a problem solution, in full or in part. </w:t>
      </w:r>
      <w:r w:rsidR="008653E3" w:rsidRPr="00680ED9">
        <w:rPr>
          <w:rFonts w:ascii="Arial" w:hAnsi="Arial" w:cs="Arial"/>
          <w:color w:val="000000" w:themeColor="text1"/>
          <w:sz w:val="20"/>
          <w:szCs w:val="20"/>
        </w:rPr>
        <w:br/>
      </w:r>
    </w:p>
    <w:p w14:paraId="60CE89C9" w14:textId="1C025DBB" w:rsidR="000D05E9" w:rsidRPr="00680ED9" w:rsidRDefault="000D05E9" w:rsidP="008653E3">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Misrepresentation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Misrepresentation</w:t>
      </w:r>
      <w:proofErr w:type="spellEnd"/>
      <w:r w:rsidRPr="00680ED9">
        <w:rPr>
          <w:rFonts w:ascii="Arial" w:hAnsi="Arial" w:cs="Arial"/>
          <w:color w:val="000000" w:themeColor="text1"/>
          <w:sz w:val="20"/>
          <w:szCs w:val="20"/>
        </w:rPr>
        <w:t xml:space="preserve"> is a false statement of fact. Examples in the academic arena include but are not limited to:</w:t>
      </w:r>
      <w:r w:rsidR="008653E3" w:rsidRPr="00680ED9">
        <w:rPr>
          <w:rFonts w:ascii="Arial" w:hAnsi="Arial" w:cs="Arial"/>
          <w:color w:val="000000" w:themeColor="text1"/>
          <w:sz w:val="20"/>
          <w:szCs w:val="20"/>
        </w:rPr>
        <w:br/>
      </w:r>
    </w:p>
    <w:p w14:paraId="6E88DCF4" w14:textId="1131E748"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Arranging for another student to complete course work for one including taking an exam on one’s behalf.</w:t>
      </w:r>
    </w:p>
    <w:p w14:paraId="13915CED"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Taking credit for work one didn’t complete, such as taking credit for a team assignment without participating or contributing as expected by one’s instructor or team mates.</w:t>
      </w:r>
    </w:p>
    <w:p w14:paraId="4AA6B34F" w14:textId="711C7C76"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Turning in the same or substantially similar written work to satisfy the requirements for more than one project or course, without the express, prior written consent of the instructor or instructors. If the work is from a prior term’s course one would need the express written consent of the current instructor.  If you want to submit the work in more than one course during the same term one needs the express written consent of all instructors who will receive the work.</w:t>
      </w:r>
      <w:r w:rsidR="008653E3" w:rsidRPr="00680ED9">
        <w:rPr>
          <w:rFonts w:ascii="Arial" w:hAnsi="Arial" w:cs="Arial"/>
          <w:color w:val="000000" w:themeColor="text1"/>
          <w:sz w:val="20"/>
          <w:szCs w:val="20"/>
        </w:rPr>
        <w:br/>
      </w:r>
    </w:p>
    <w:p w14:paraId="7839B4EA" w14:textId="68DABED7" w:rsidR="000D05E9" w:rsidRPr="00680ED9" w:rsidRDefault="000D05E9" w:rsidP="008653E3">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Fabrication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Fabrication</w:t>
      </w:r>
      <w:proofErr w:type="spellEnd"/>
      <w:r w:rsidRPr="00680ED9">
        <w:rPr>
          <w:rFonts w:ascii="Arial" w:hAnsi="Arial" w:cs="Arial"/>
          <w:color w:val="000000" w:themeColor="text1"/>
          <w:sz w:val="20"/>
          <w:szCs w:val="20"/>
        </w:rPr>
        <w:t xml:space="preserve"> means falsifying or misusing data in any academic exercise. Examples include but are not limited to:</w:t>
      </w:r>
      <w:r w:rsidR="008653E3" w:rsidRPr="00680ED9">
        <w:rPr>
          <w:rFonts w:ascii="Arial" w:hAnsi="Arial" w:cs="Arial"/>
          <w:color w:val="000000" w:themeColor="text1"/>
          <w:sz w:val="20"/>
          <w:szCs w:val="20"/>
        </w:rPr>
        <w:br/>
      </w:r>
    </w:p>
    <w:p w14:paraId="58DE5F54"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Falsifying data collected during a research activity.</w:t>
      </w:r>
    </w:p>
    <w:p w14:paraId="65FC1020"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Presenting falsified data in a paper, manuscript, or presentation.</w:t>
      </w:r>
    </w:p>
    <w:p w14:paraId="12038A13"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up a source for a citation.</w:t>
      </w:r>
    </w:p>
    <w:p w14:paraId="2CD4A457" w14:textId="77777777"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Citing a </w:t>
      </w:r>
      <w:proofErr w:type="gramStart"/>
      <w:r w:rsidRPr="00680ED9">
        <w:rPr>
          <w:rFonts w:ascii="Arial" w:hAnsi="Arial" w:cs="Arial"/>
          <w:color w:val="000000" w:themeColor="text1"/>
          <w:sz w:val="20"/>
          <w:szCs w:val="20"/>
        </w:rPr>
        <w:t>source</w:t>
      </w:r>
      <w:proofErr w:type="gramEnd"/>
      <w:r w:rsidRPr="00680ED9">
        <w:rPr>
          <w:rFonts w:ascii="Arial" w:hAnsi="Arial" w:cs="Arial"/>
          <w:color w:val="000000" w:themeColor="text1"/>
          <w:sz w:val="20"/>
          <w:szCs w:val="20"/>
        </w:rPr>
        <w:t xml:space="preserve"> the writer did not use.</w:t>
      </w:r>
    </w:p>
    <w:p w14:paraId="74B1623D" w14:textId="4F057E00" w:rsidR="000D05E9" w:rsidRPr="00680ED9" w:rsidRDefault="000D05E9" w:rsidP="008653E3">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and resubmitting assignments, tests, quizzes or exams to gain additional credit.</w:t>
      </w:r>
      <w:r w:rsidR="008653E3" w:rsidRPr="00680ED9">
        <w:rPr>
          <w:rFonts w:ascii="Arial" w:hAnsi="Arial" w:cs="Arial"/>
          <w:color w:val="000000" w:themeColor="text1"/>
          <w:sz w:val="20"/>
          <w:szCs w:val="20"/>
        </w:rPr>
        <w:br/>
      </w:r>
    </w:p>
    <w:p w14:paraId="5412A6AF" w14:textId="7A4BE211"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Cheating</w:t>
      </w:r>
      <w:r w:rsidRPr="00680ED9">
        <w:rPr>
          <w:rFonts w:ascii="Arial" w:hAnsi="Arial" w:cs="Arial"/>
          <w:color w:val="000000" w:themeColor="text1"/>
          <w:sz w:val="20"/>
          <w:szCs w:val="20"/>
        </w:rPr>
        <w:t xml:space="preserve">  </w:t>
      </w:r>
      <w:r w:rsidR="00406161" w:rsidRPr="00680ED9">
        <w:rPr>
          <w:rFonts w:ascii="Arial" w:hAnsi="Arial" w:cs="Arial"/>
          <w:color w:val="000000" w:themeColor="text1"/>
          <w:sz w:val="20"/>
          <w:szCs w:val="20"/>
        </w:rPr>
        <w:br/>
      </w:r>
      <w:proofErr w:type="spellStart"/>
      <w:r w:rsidRPr="00680ED9">
        <w:rPr>
          <w:rFonts w:ascii="Arial" w:hAnsi="Arial" w:cs="Arial"/>
          <w:color w:val="000000" w:themeColor="text1"/>
          <w:sz w:val="20"/>
          <w:szCs w:val="20"/>
        </w:rPr>
        <w:t>Cheating</w:t>
      </w:r>
      <w:proofErr w:type="spellEnd"/>
      <w:r w:rsidRPr="00680ED9">
        <w:rPr>
          <w:rFonts w:ascii="Arial" w:hAnsi="Arial" w:cs="Arial"/>
          <w:color w:val="000000" w:themeColor="text1"/>
          <w:sz w:val="20"/>
          <w:szCs w:val="20"/>
        </w:rPr>
        <w:t xml:space="preserve"> is the use or attempted use of any unauthorized assistance in any academic exercise.  Examples include but are not limited to:</w:t>
      </w:r>
      <w:r w:rsidR="008A1BB8" w:rsidRPr="00680ED9">
        <w:rPr>
          <w:rFonts w:ascii="Arial" w:hAnsi="Arial" w:cs="Arial"/>
          <w:color w:val="000000" w:themeColor="text1"/>
          <w:sz w:val="20"/>
          <w:szCs w:val="20"/>
        </w:rPr>
        <w:br/>
      </w:r>
    </w:p>
    <w:p w14:paraId="6A917066"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from someone else’s assignment, paper, quiz or exam.</w:t>
      </w:r>
    </w:p>
    <w:p w14:paraId="6891D750"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Looking on someone else’s exam before or during an examination.</w:t>
      </w:r>
    </w:p>
    <w:p w14:paraId="3DFE053C" w14:textId="42826C4E"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Unauthorized use of notes or other aids during a quiz, exam or other performance evaluation.</w:t>
      </w:r>
    </w:p>
    <w:p w14:paraId="551B9B39"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During a quiz or exam, using an electronic device that contains unauthorized information.</w:t>
      </w:r>
    </w:p>
    <w:p w14:paraId="1F1EBE0A"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Communicating or attempting to communicate answers, hints or suggestions during an exam using any means including electronic devices.</w:t>
      </w:r>
    </w:p>
    <w:p w14:paraId="796D416C" w14:textId="4115BEF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Collaborating, without prior permission from one’s professor, in the preparation of assignments, lab reports, papers or take</w:t>
      </w:r>
      <w:r w:rsidR="00406161" w:rsidRPr="00680ED9">
        <w:rPr>
          <w:rFonts w:ascii="Arial" w:hAnsi="Arial" w:cs="Arial"/>
          <w:color w:val="000000" w:themeColor="text1"/>
          <w:sz w:val="20"/>
          <w:szCs w:val="20"/>
        </w:rPr>
        <w:t>-</w:t>
      </w:r>
      <w:r w:rsidRPr="00680ED9">
        <w:rPr>
          <w:rFonts w:ascii="Arial" w:hAnsi="Arial" w:cs="Arial"/>
          <w:color w:val="000000" w:themeColor="text1"/>
          <w:sz w:val="20"/>
          <w:szCs w:val="20"/>
        </w:rPr>
        <w:t>home exams.</w:t>
      </w:r>
    </w:p>
    <w:p w14:paraId="6F73CA7C"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another person’s answers for an assignment.</w:t>
      </w:r>
    </w:p>
    <w:p w14:paraId="482BF9CC"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Providing test questions to other students either orally or in written form.</w:t>
      </w:r>
    </w:p>
    <w:p w14:paraId="7B9930B2" w14:textId="77777777" w:rsidR="00406161"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Stealing or attempting to steal an exam, exam questions or an answer key.</w:t>
      </w:r>
    </w:p>
    <w:p w14:paraId="5A1ADF99" w14:textId="5C7604A8" w:rsidR="000D05E9" w:rsidRPr="00680ED9" w:rsidRDefault="00406161"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Unauthorized use of AI generated content or analysis</w:t>
      </w:r>
      <w:r w:rsidR="008A1BB8" w:rsidRPr="00680ED9">
        <w:rPr>
          <w:rFonts w:ascii="Arial" w:hAnsi="Arial" w:cs="Arial"/>
          <w:color w:val="000000" w:themeColor="text1"/>
          <w:sz w:val="20"/>
          <w:szCs w:val="20"/>
        </w:rPr>
        <w:br/>
      </w:r>
    </w:p>
    <w:p w14:paraId="5400DE47" w14:textId="4C2CAC4C"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Impeding fair and equal access to the educational and research process.</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Examples of this include but are not limited to:</w:t>
      </w:r>
      <w:r w:rsidR="008A1BB8" w:rsidRPr="00680ED9">
        <w:rPr>
          <w:rFonts w:ascii="Arial" w:hAnsi="Arial" w:cs="Arial"/>
          <w:color w:val="000000" w:themeColor="text1"/>
          <w:sz w:val="20"/>
          <w:szCs w:val="20"/>
        </w:rPr>
        <w:br/>
      </w:r>
    </w:p>
    <w:p w14:paraId="405C20A3"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Tampering with, damaging, hiding or otherwise impeding other students’ access to library materials or other related academic resources.</w:t>
      </w:r>
    </w:p>
    <w:p w14:paraId="295CD4B3" w14:textId="4C10ACDD"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Attempting to prevent access by others to the computer system or destroying files or materials in the e-learning system for the course.</w:t>
      </w:r>
      <w:r w:rsidR="008A1BB8" w:rsidRPr="00680ED9">
        <w:rPr>
          <w:rFonts w:ascii="Arial" w:hAnsi="Arial" w:cs="Arial"/>
          <w:color w:val="000000" w:themeColor="text1"/>
          <w:sz w:val="20"/>
          <w:szCs w:val="20"/>
        </w:rPr>
        <w:br/>
      </w:r>
    </w:p>
    <w:p w14:paraId="69589571" w14:textId="4414D74B"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Misrepresenting or misusing one’s relationship with the University.</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Examples of this include but are not limited to:</w:t>
      </w:r>
      <w:r w:rsidR="008A1BB8" w:rsidRPr="00680ED9">
        <w:rPr>
          <w:rFonts w:ascii="Arial" w:hAnsi="Arial" w:cs="Arial"/>
          <w:color w:val="000000" w:themeColor="text1"/>
          <w:sz w:val="20"/>
          <w:szCs w:val="20"/>
        </w:rPr>
        <w:br/>
      </w:r>
    </w:p>
    <w:p w14:paraId="0669F5A8"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Falsifying, misusing, or tampering with information such as test scores, transcripts, letters of recommendation or other materials required for admission to and continued enrollment and access in the University’s programs or facilities.</w:t>
      </w:r>
    </w:p>
    <w:p w14:paraId="2A01ED33"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forging or misusing academic records or any official University form regarding self or others.</w:t>
      </w:r>
    </w:p>
    <w:p w14:paraId="26F575BA"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false information at an academic proceeding or intentionally destroying evidence important to an academic proceeding.</w:t>
      </w:r>
    </w:p>
    <w:p w14:paraId="31B21CE4" w14:textId="77777777"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Making a bad faith report of an academic integrity violation.</w:t>
      </w:r>
    </w:p>
    <w:p w14:paraId="190B12C6" w14:textId="7AD610B3" w:rsidR="000D05E9" w:rsidRPr="00680ED9" w:rsidRDefault="000D05E9" w:rsidP="008A1BB8">
      <w:pPr>
        <w:numPr>
          <w:ilvl w:val="2"/>
          <w:numId w:val="1"/>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Offering bribes to any University representative in exchange for special favors or consideration in an academic proceeding.</w:t>
      </w:r>
      <w:r w:rsidR="008A1BB8" w:rsidRPr="00680ED9">
        <w:rPr>
          <w:rFonts w:ascii="Arial" w:hAnsi="Arial" w:cs="Arial"/>
          <w:color w:val="000000" w:themeColor="text1"/>
          <w:sz w:val="20"/>
          <w:szCs w:val="20"/>
        </w:rPr>
        <w:br/>
      </w:r>
    </w:p>
    <w:p w14:paraId="58DBF565" w14:textId="149F98F9" w:rsidR="000D05E9" w:rsidRPr="00680ED9" w:rsidRDefault="000D05E9" w:rsidP="008A1BB8">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Facilitation</w:t>
      </w:r>
      <w:r w:rsidRPr="00680ED9">
        <w:rPr>
          <w:rFonts w:ascii="Arial" w:hAnsi="Arial" w:cs="Arial"/>
          <w:color w:val="000000" w:themeColor="text1"/>
          <w:sz w:val="20"/>
          <w:szCs w:val="20"/>
        </w:rPr>
        <w:t> </w:t>
      </w:r>
      <w:r w:rsidR="00406161" w:rsidRPr="00680ED9">
        <w:rPr>
          <w:rFonts w:ascii="Arial" w:hAnsi="Arial" w:cs="Arial"/>
          <w:color w:val="000000" w:themeColor="text1"/>
          <w:sz w:val="20"/>
          <w:szCs w:val="20"/>
        </w:rPr>
        <w:br/>
      </w:r>
      <w:r w:rsidRPr="00680ED9">
        <w:rPr>
          <w:rFonts w:ascii="Arial" w:hAnsi="Arial" w:cs="Arial"/>
          <w:color w:val="000000" w:themeColor="text1"/>
          <w:sz w:val="20"/>
          <w:szCs w:val="20"/>
        </w:rPr>
        <w:t>Facilitation occurs when you knowingly or intentionally assist another in committing a violation of any of the previous sections of this academic ethics policy.</w:t>
      </w:r>
      <w:r w:rsidR="008A1BB8" w:rsidRPr="00680ED9">
        <w:rPr>
          <w:rFonts w:ascii="Arial" w:hAnsi="Arial" w:cs="Arial"/>
          <w:color w:val="000000" w:themeColor="text1"/>
          <w:sz w:val="20"/>
          <w:szCs w:val="20"/>
        </w:rPr>
        <w:br/>
      </w:r>
    </w:p>
    <w:p w14:paraId="5424A941" w14:textId="77777777" w:rsidR="006D6FE0" w:rsidRPr="00680ED9" w:rsidRDefault="000D05E9" w:rsidP="006D6FE0">
      <w:pPr>
        <w:numPr>
          <w:ilvl w:val="0"/>
          <w:numId w:val="1"/>
        </w:numPr>
        <w:tabs>
          <w:tab w:val="num" w:pos="180"/>
        </w:tabs>
        <w:ind w:left="72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Academic Ethics Sanctions</w:t>
      </w:r>
    </w:p>
    <w:p w14:paraId="5467A97C" w14:textId="77777777" w:rsidR="006D6FE0" w:rsidRPr="00680ED9" w:rsidRDefault="000D05E9" w:rsidP="006D6FE0">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A record of all documented violations will be maintained in the Office of the Executive Vice President and Provost.  Notice of all documented violations will also be sent to the Dean of Students.  Any reported violation that involves a research activity, as defined in the research </w:t>
      </w:r>
      <w:r w:rsidRPr="00680ED9">
        <w:rPr>
          <w:rFonts w:ascii="Arial" w:hAnsi="Arial" w:cs="Arial"/>
          <w:color w:val="000000" w:themeColor="text1"/>
          <w:sz w:val="20"/>
          <w:szCs w:val="20"/>
        </w:rPr>
        <w:lastRenderedPageBreak/>
        <w:t>misconduct policy, will be reported to the Research Misconduct Officer and the investigation and sanction of research misconduct will be coordinated.</w:t>
      </w:r>
    </w:p>
    <w:p w14:paraId="313C2B13" w14:textId="6822F330" w:rsidR="000D05E9" w:rsidRPr="00680ED9" w:rsidRDefault="006D6FE0" w:rsidP="006D6FE0">
      <w:pPr>
        <w:tabs>
          <w:tab w:val="num" w:pos="180"/>
        </w:tabs>
        <w:ind w:left="72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r w:rsidR="000D05E9" w:rsidRPr="00680ED9">
        <w:rPr>
          <w:rFonts w:ascii="Arial" w:hAnsi="Arial" w:cs="Arial"/>
          <w:color w:val="000000" w:themeColor="text1"/>
          <w:sz w:val="20"/>
          <w:szCs w:val="20"/>
        </w:rPr>
        <w:t>Students accused of a violation of academic ethics may appeal the decision using the Academic Grievance process described in </w:t>
      </w:r>
      <w:hyperlink r:id="rId5" w:history="1">
        <w:r w:rsidR="000D05E9" w:rsidRPr="00680ED9">
          <w:rPr>
            <w:rFonts w:ascii="Arial" w:hAnsi="Arial" w:cs="Arial"/>
            <w:b/>
            <w:bCs/>
            <w:color w:val="000000" w:themeColor="text1"/>
            <w:sz w:val="20"/>
            <w:szCs w:val="20"/>
            <w:u w:val="single"/>
            <w:bdr w:val="none" w:sz="0" w:space="0" w:color="auto" w:frame="1"/>
          </w:rPr>
          <w:t>12.01 Academic Grievance Policy</w:t>
        </w:r>
      </w:hyperlink>
      <w:r w:rsidR="007E5022">
        <w:rPr>
          <w:rFonts w:ascii="Arial" w:hAnsi="Arial" w:cs="Arial"/>
          <w:b/>
          <w:bCs/>
          <w:color w:val="000000" w:themeColor="text1"/>
          <w:sz w:val="20"/>
          <w:szCs w:val="20"/>
          <w:u w:val="single"/>
          <w:bdr w:val="none" w:sz="0" w:space="0" w:color="auto" w:frame="1"/>
        </w:rPr>
        <w:br/>
      </w:r>
    </w:p>
    <w:p w14:paraId="1EC5094F" w14:textId="4C177196" w:rsidR="006D6FE0" w:rsidRPr="00680ED9" w:rsidRDefault="00406161" w:rsidP="006D6FE0">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Notice of Academic Ethics Concern</w:t>
      </w:r>
      <w:r w:rsidR="00EA1219" w:rsidRPr="00680ED9">
        <w:rPr>
          <w:rFonts w:ascii="Arial" w:hAnsi="Arial" w:cs="Arial"/>
          <w:b/>
          <w:bCs/>
          <w:color w:val="000000" w:themeColor="text1"/>
          <w:sz w:val="20"/>
          <w:szCs w:val="20"/>
          <w:bdr w:val="none" w:sz="0" w:space="0" w:color="auto" w:frame="1"/>
        </w:rPr>
        <w:t xml:space="preserve"> </w:t>
      </w:r>
      <w:r w:rsidR="000D05E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Notice of Academic Ethics </w:t>
      </w:r>
      <w:proofErr w:type="spellStart"/>
      <w:r w:rsidR="000D05E9" w:rsidRPr="00680ED9">
        <w:rPr>
          <w:rFonts w:ascii="Arial" w:hAnsi="Arial" w:cs="Arial"/>
          <w:color w:val="000000" w:themeColor="text1"/>
          <w:sz w:val="20"/>
          <w:szCs w:val="20"/>
        </w:rPr>
        <w:t>occur</w:t>
      </w:r>
      <w:r w:rsidRPr="00680ED9">
        <w:rPr>
          <w:rFonts w:ascii="Arial" w:hAnsi="Arial" w:cs="Arial"/>
          <w:color w:val="000000" w:themeColor="text1"/>
          <w:sz w:val="20"/>
          <w:szCs w:val="20"/>
        </w:rPr>
        <w:t>s</w:t>
      </w:r>
      <w:r w:rsidR="00706563" w:rsidRPr="00680ED9">
        <w:rPr>
          <w:rFonts w:ascii="Arial" w:hAnsi="Arial" w:cs="Arial"/>
          <w:color w:val="000000" w:themeColor="text1"/>
          <w:sz w:val="20"/>
          <w:szCs w:val="20"/>
        </w:rPr>
        <w:t xml:space="preserve"> when </w:t>
      </w:r>
      <w:proofErr w:type="spellEnd"/>
      <w:r w:rsidR="00706563" w:rsidRPr="00680ED9">
        <w:rPr>
          <w:rFonts w:ascii="Arial" w:hAnsi="Arial" w:cs="Arial"/>
          <w:color w:val="000000" w:themeColor="text1"/>
          <w:sz w:val="20"/>
          <w:szCs w:val="20"/>
        </w:rPr>
        <w:t>the incident rises above the level of a routine grading issue for a course bit is still the result</w:t>
      </w:r>
      <w:r w:rsidR="000D05E9" w:rsidRPr="00680ED9">
        <w:rPr>
          <w:rFonts w:ascii="Arial" w:hAnsi="Arial" w:cs="Arial"/>
          <w:color w:val="000000" w:themeColor="text1"/>
          <w:sz w:val="20"/>
          <w:szCs w:val="20"/>
        </w:rPr>
        <w:t xml:space="preserve"> of inexperience or lack of knowledge of principles of academic ethics on the part of the</w:t>
      </w:r>
      <w:r w:rsidR="00706563" w:rsidRPr="00680ED9">
        <w:rPr>
          <w:rFonts w:ascii="Arial" w:hAnsi="Arial" w:cs="Arial"/>
          <w:color w:val="000000" w:themeColor="text1"/>
          <w:sz w:val="20"/>
          <w:szCs w:val="20"/>
        </w:rPr>
        <w:t xml:space="preserve"> student</w:t>
      </w:r>
      <w:r w:rsidR="000D05E9" w:rsidRPr="00680ED9">
        <w:rPr>
          <w:rFonts w:ascii="Arial" w:hAnsi="Arial" w:cs="Arial"/>
          <w:color w:val="000000" w:themeColor="text1"/>
          <w:sz w:val="20"/>
          <w:szCs w:val="20"/>
        </w:rPr>
        <w:t>. These</w:t>
      </w:r>
      <w:r w:rsidR="00706563" w:rsidRPr="00680ED9">
        <w:rPr>
          <w:rFonts w:ascii="Arial" w:hAnsi="Arial" w:cs="Arial"/>
          <w:color w:val="000000" w:themeColor="text1"/>
          <w:sz w:val="20"/>
          <w:szCs w:val="20"/>
        </w:rPr>
        <w:t xml:space="preserve"> instances</w:t>
      </w:r>
      <w:r w:rsidR="000D05E9" w:rsidRPr="00680ED9">
        <w:rPr>
          <w:rFonts w:ascii="Arial" w:hAnsi="Arial" w:cs="Arial"/>
          <w:color w:val="000000" w:themeColor="text1"/>
          <w:sz w:val="20"/>
          <w:szCs w:val="20"/>
        </w:rPr>
        <w:t xml:space="preserve"> only involve a small fraction of the total course work, are not extensive, occur on a minor assignment and would not have appreciably increased the student’s grade in the course.</w:t>
      </w:r>
      <w:r w:rsidR="00706563" w:rsidRPr="00680ED9">
        <w:rPr>
          <w:rFonts w:ascii="Arial" w:hAnsi="Arial" w:cs="Arial"/>
          <w:color w:val="000000" w:themeColor="text1"/>
          <w:sz w:val="20"/>
          <w:szCs w:val="20"/>
        </w:rPr>
        <w:t xml:space="preserve"> </w:t>
      </w:r>
      <w:r w:rsidR="00706563" w:rsidRPr="00680ED9">
        <w:rPr>
          <w:rFonts w:ascii="Arial" w:hAnsi="Arial" w:cs="Arial"/>
          <w:color w:val="000000" w:themeColor="text1"/>
          <w:sz w:val="19"/>
          <w:szCs w:val="19"/>
        </w:rPr>
        <w:t>Multiple Notice of Academic Ethics Concern may result in a violation, see below.</w:t>
      </w:r>
    </w:p>
    <w:p w14:paraId="16F16C45" w14:textId="158AAAE2" w:rsidR="000D05E9" w:rsidRPr="00680ED9" w:rsidRDefault="006D6FE0" w:rsidP="006D6FE0">
      <w:pPr>
        <w:tabs>
          <w:tab w:val="num" w:pos="180"/>
        </w:tabs>
        <w:ind w:left="126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br/>
      </w:r>
      <w:r w:rsidR="000D05E9" w:rsidRPr="00680ED9">
        <w:rPr>
          <w:rFonts w:ascii="Arial" w:hAnsi="Arial" w:cs="Arial"/>
          <w:color w:val="000000" w:themeColor="text1"/>
          <w:sz w:val="20"/>
          <w:szCs w:val="20"/>
        </w:rPr>
        <w:t>Examples include but are not limited to:</w:t>
      </w:r>
      <w:r w:rsidRPr="00680ED9">
        <w:rPr>
          <w:rFonts w:ascii="Arial" w:hAnsi="Arial" w:cs="Arial"/>
          <w:color w:val="000000" w:themeColor="text1"/>
          <w:sz w:val="20"/>
          <w:szCs w:val="20"/>
        </w:rPr>
        <w:br/>
      </w:r>
    </w:p>
    <w:p w14:paraId="46D33E73" w14:textId="77777777" w:rsidR="000D05E9" w:rsidRPr="00680ED9" w:rsidRDefault="000D05E9" w:rsidP="006D6FE0">
      <w:pPr>
        <w:numPr>
          <w:ilvl w:val="2"/>
          <w:numId w:val="2"/>
        </w:numPr>
        <w:tabs>
          <w:tab w:val="num" w:pos="180"/>
          <w:tab w:val="num" w:pos="180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Working with another student on a homework assignment or a lab report when the instructor has not explicitly authorized collaborative work.</w:t>
      </w:r>
    </w:p>
    <w:p w14:paraId="310FA223" w14:textId="3A6D6E4B" w:rsidR="000D05E9" w:rsidRPr="00680ED9" w:rsidRDefault="000D05E9" w:rsidP="006D6FE0">
      <w:pPr>
        <w:numPr>
          <w:ilvl w:val="2"/>
          <w:numId w:val="2"/>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Failure to cite once in a paper.</w:t>
      </w:r>
      <w:r w:rsidR="00706563" w:rsidRPr="00680ED9">
        <w:rPr>
          <w:rFonts w:ascii="Arial" w:hAnsi="Arial" w:cs="Arial"/>
          <w:color w:val="000000" w:themeColor="text1"/>
          <w:sz w:val="20"/>
          <w:szCs w:val="20"/>
        </w:rPr>
        <w:br/>
      </w:r>
    </w:p>
    <w:p w14:paraId="3FCBE2D2" w14:textId="132D152E" w:rsidR="000D05E9" w:rsidRPr="00680ED9" w:rsidRDefault="000D05E9" w:rsidP="00706563">
      <w:pPr>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Possible sanctions </w:t>
      </w:r>
      <w:r w:rsidR="00060BCE" w:rsidRPr="00680ED9">
        <w:rPr>
          <w:rFonts w:ascii="Arial" w:hAnsi="Arial" w:cs="Arial"/>
          <w:color w:val="000000" w:themeColor="text1"/>
          <w:sz w:val="19"/>
          <w:szCs w:val="19"/>
        </w:rPr>
        <w:t xml:space="preserve">beyond the Notice of Academics Ethics Concern warning </w:t>
      </w:r>
      <w:r w:rsidRPr="00680ED9">
        <w:rPr>
          <w:rFonts w:ascii="Arial" w:hAnsi="Arial" w:cs="Arial"/>
          <w:color w:val="000000" w:themeColor="text1"/>
          <w:sz w:val="20"/>
          <w:szCs w:val="20"/>
        </w:rPr>
        <w:t>are, but are not limited to:</w:t>
      </w:r>
      <w:r w:rsidR="00706563" w:rsidRPr="00680ED9">
        <w:rPr>
          <w:rFonts w:ascii="Arial" w:hAnsi="Arial" w:cs="Arial"/>
          <w:color w:val="000000" w:themeColor="text1"/>
          <w:sz w:val="20"/>
          <w:szCs w:val="20"/>
        </w:rPr>
        <w:br/>
      </w:r>
    </w:p>
    <w:p w14:paraId="4930EB23" w14:textId="59715657" w:rsidR="00060BCE" w:rsidRPr="00680ED9" w:rsidRDefault="00060BCE"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Reduction in the grade of the assignment.</w:t>
      </w:r>
    </w:p>
    <w:p w14:paraId="0BC95E6B" w14:textId="5580CC78"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Giving no credit for the assignment; course grade determined in the usual manner.</w:t>
      </w:r>
    </w:p>
    <w:p w14:paraId="4737F754" w14:textId="1D9B82EE"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Requiring </w:t>
      </w:r>
      <w:r w:rsidR="00060BCE" w:rsidRPr="00680ED9">
        <w:rPr>
          <w:rFonts w:ascii="Arial" w:hAnsi="Arial" w:cs="Arial"/>
          <w:color w:val="000000" w:themeColor="text1"/>
          <w:sz w:val="20"/>
          <w:szCs w:val="20"/>
        </w:rPr>
        <w:t>an alternate assignment</w:t>
      </w:r>
      <w:r w:rsidR="00EA1219" w:rsidRPr="00680ED9">
        <w:rPr>
          <w:rFonts w:ascii="Arial" w:hAnsi="Arial" w:cs="Arial"/>
          <w:color w:val="000000" w:themeColor="text1"/>
          <w:sz w:val="20"/>
          <w:szCs w:val="20"/>
        </w:rPr>
        <w:t>.</w:t>
      </w:r>
    </w:p>
    <w:p w14:paraId="49181DCB" w14:textId="71FAB382" w:rsidR="000D05E9" w:rsidRPr="00680ED9" w:rsidRDefault="000D05E9" w:rsidP="00EA1219">
      <w:pPr>
        <w:numPr>
          <w:ilvl w:val="2"/>
          <w:numId w:val="9"/>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Completing an assignment involving practice of citation</w:t>
      </w:r>
      <w:r w:rsidR="00060BCE" w:rsidRPr="00680ED9">
        <w:rPr>
          <w:rFonts w:ascii="Arial" w:hAnsi="Arial" w:cs="Arial"/>
          <w:color w:val="000000" w:themeColor="text1"/>
          <w:sz w:val="20"/>
          <w:szCs w:val="20"/>
        </w:rPr>
        <w:t>s</w:t>
      </w:r>
      <w:r w:rsidRPr="00680ED9">
        <w:rPr>
          <w:rFonts w:ascii="Arial" w:hAnsi="Arial" w:cs="Arial"/>
          <w:color w:val="000000" w:themeColor="text1"/>
          <w:sz w:val="20"/>
          <w:szCs w:val="20"/>
        </w:rPr>
        <w:t>.</w:t>
      </w:r>
      <w:r w:rsidR="00060BCE" w:rsidRPr="00680ED9">
        <w:rPr>
          <w:rFonts w:ascii="Arial" w:hAnsi="Arial" w:cs="Arial"/>
          <w:color w:val="000000" w:themeColor="text1"/>
          <w:sz w:val="20"/>
          <w:szCs w:val="20"/>
        </w:rPr>
        <w:br/>
      </w:r>
    </w:p>
    <w:p w14:paraId="0D8931B1" w14:textId="7CF76260" w:rsidR="00042355" w:rsidRPr="00680ED9" w:rsidRDefault="00042355" w:rsidP="00042355">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The Notice of Academic Ethics Concern will be placed in the student’s file maintained in the Office of the Executive Vice President and Provost but will not be made public or attached to transcripts or other records. The Office of the Provost will notify the student in writing that such action has been taken.</w:t>
      </w:r>
    </w:p>
    <w:p w14:paraId="26E03CE9" w14:textId="77777777" w:rsidR="00042355" w:rsidRPr="00680ED9" w:rsidRDefault="00042355" w:rsidP="00042355">
      <w:pPr>
        <w:tabs>
          <w:tab w:val="num" w:pos="180"/>
        </w:tabs>
        <w:textAlignment w:val="baseline"/>
        <w:rPr>
          <w:rFonts w:ascii="Arial" w:hAnsi="Arial" w:cs="Arial"/>
          <w:color w:val="000000" w:themeColor="text1"/>
          <w:sz w:val="20"/>
          <w:szCs w:val="20"/>
        </w:rPr>
      </w:pPr>
    </w:p>
    <w:p w14:paraId="39ECE81D" w14:textId="6AFAA845" w:rsidR="000D05E9" w:rsidRPr="00680ED9" w:rsidRDefault="00042355" w:rsidP="00060BCE">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w:t>
      </w:r>
      <w:r w:rsidR="000D05E9" w:rsidRPr="00680ED9">
        <w:rPr>
          <w:rFonts w:ascii="Arial" w:hAnsi="Arial" w:cs="Arial"/>
          <w:color w:val="000000" w:themeColor="text1"/>
          <w:sz w:val="20"/>
          <w:szCs w:val="20"/>
        </w:rPr>
        <w:t xml:space="preserve">the faculty department head, the student’s department head (if different) and the Office of the Executive Vice President and Provost. The </w:t>
      </w:r>
      <w:r w:rsidRPr="00680ED9">
        <w:rPr>
          <w:rFonts w:ascii="Arial" w:hAnsi="Arial" w:cs="Arial"/>
          <w:color w:val="000000" w:themeColor="text1"/>
          <w:sz w:val="20"/>
          <w:szCs w:val="20"/>
        </w:rPr>
        <w:t xml:space="preserve">notification </w:t>
      </w:r>
      <w:r w:rsidR="000D05E9" w:rsidRPr="00680ED9">
        <w:rPr>
          <w:rFonts w:ascii="Arial" w:hAnsi="Arial" w:cs="Arial"/>
          <w:color w:val="000000" w:themeColor="text1"/>
          <w:sz w:val="20"/>
          <w:szCs w:val="20"/>
        </w:rPr>
        <w:t>should document the academic ethics violation and action taken</w:t>
      </w:r>
      <w:r w:rsidRPr="00680ED9">
        <w:rPr>
          <w:rFonts w:ascii="Arial" w:hAnsi="Arial" w:cs="Arial"/>
          <w:color w:val="000000" w:themeColor="text1"/>
          <w:sz w:val="20"/>
          <w:szCs w:val="20"/>
        </w:rPr>
        <w:t>, as well as</w:t>
      </w:r>
      <w:r w:rsidR="000D05E9" w:rsidRPr="00680ED9">
        <w:rPr>
          <w:rFonts w:ascii="Arial" w:hAnsi="Arial" w:cs="Arial"/>
          <w:color w:val="000000" w:themeColor="text1"/>
          <w:sz w:val="20"/>
          <w:szCs w:val="20"/>
        </w:rPr>
        <w:t xml:space="preserve"> advise the student of </w:t>
      </w:r>
      <w:r w:rsidRPr="00680ED9">
        <w:rPr>
          <w:rFonts w:ascii="Arial" w:hAnsi="Arial" w:cs="Arial"/>
          <w:color w:val="000000" w:themeColor="text1"/>
          <w:sz w:val="20"/>
          <w:szCs w:val="20"/>
        </w:rPr>
        <w:t>their</w:t>
      </w:r>
      <w:r w:rsidR="000D05E9" w:rsidRPr="00680ED9">
        <w:rPr>
          <w:rFonts w:ascii="Arial" w:hAnsi="Arial" w:cs="Arial"/>
          <w:color w:val="000000" w:themeColor="text1"/>
          <w:sz w:val="20"/>
          <w:szCs w:val="20"/>
        </w:rPr>
        <w:t xml:space="preserve"> right to file a grievance and provide the web address of the grievance policy.</w:t>
      </w:r>
      <w:r w:rsidR="006D6FE0" w:rsidRPr="00680ED9">
        <w:rPr>
          <w:rFonts w:ascii="Arial" w:hAnsi="Arial" w:cs="Arial"/>
          <w:color w:val="000000" w:themeColor="text1"/>
          <w:sz w:val="20"/>
          <w:szCs w:val="20"/>
        </w:rPr>
        <w:br/>
      </w:r>
      <w:r w:rsidR="006D6FE0" w:rsidRPr="00680ED9">
        <w:rPr>
          <w:rFonts w:ascii="Arial" w:hAnsi="Arial" w:cs="Arial"/>
          <w:color w:val="000000" w:themeColor="text1"/>
          <w:sz w:val="20"/>
          <w:szCs w:val="20"/>
        </w:rPr>
        <w:br/>
      </w:r>
    </w:p>
    <w:p w14:paraId="2668948D" w14:textId="739316BE" w:rsidR="006D6FE0" w:rsidRPr="00680ED9" w:rsidRDefault="000D05E9" w:rsidP="00BB1CED">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1B642A" w:rsidRPr="00680ED9">
        <w:rPr>
          <w:rFonts w:ascii="Arial" w:hAnsi="Arial" w:cs="Arial"/>
          <w:b/>
          <w:bCs/>
          <w:color w:val="000000" w:themeColor="text1"/>
          <w:sz w:val="20"/>
          <w:szCs w:val="20"/>
          <w:bdr w:val="none" w:sz="0" w:space="0" w:color="auto" w:frame="1"/>
        </w:rPr>
        <w:t>One</w:t>
      </w:r>
      <w:r w:rsidRPr="00680ED9">
        <w:rPr>
          <w:rFonts w:ascii="Arial" w:hAnsi="Arial" w:cs="Arial"/>
          <w:b/>
          <w:bCs/>
          <w:color w:val="000000" w:themeColor="text1"/>
          <w:sz w:val="20"/>
          <w:szCs w:val="20"/>
          <w:bdr w:val="none" w:sz="0" w:space="0" w:color="auto" w:frame="1"/>
        </w:rPr>
        <w:t xml:space="preserve"> Violations </w:t>
      </w:r>
      <w:r w:rsidR="00D9435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bdr w:val="none" w:sz="0" w:space="0" w:color="auto" w:frame="1"/>
        </w:rPr>
        <w:t xml:space="preserve">Level </w:t>
      </w:r>
      <w:r w:rsidR="001B642A" w:rsidRPr="00680ED9">
        <w:rPr>
          <w:rFonts w:ascii="Arial" w:hAnsi="Arial" w:cs="Arial"/>
          <w:color w:val="000000" w:themeColor="text1"/>
          <w:sz w:val="20"/>
          <w:szCs w:val="20"/>
          <w:bdr w:val="none" w:sz="0" w:space="0" w:color="auto" w:frame="1"/>
        </w:rPr>
        <w:t>One</w:t>
      </w:r>
      <w:r w:rsidRPr="00680ED9">
        <w:rPr>
          <w:rFonts w:ascii="Arial" w:hAnsi="Arial" w:cs="Arial"/>
          <w:color w:val="000000" w:themeColor="text1"/>
          <w:sz w:val="20"/>
          <w:szCs w:val="20"/>
          <w:bdr w:val="none" w:sz="0" w:space="0" w:color="auto" w:frame="1"/>
        </w:rPr>
        <w:t xml:space="preserve"> violations involve dishonesty and/or affect a significant portion of the course work.</w:t>
      </w:r>
    </w:p>
    <w:p w14:paraId="77A90B33" w14:textId="4993EB4C" w:rsidR="000D05E9" w:rsidRPr="00680ED9" w:rsidRDefault="006D6FE0" w:rsidP="00BB1CED">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r w:rsidR="000D05E9" w:rsidRPr="00680ED9">
        <w:rPr>
          <w:rFonts w:ascii="Arial" w:hAnsi="Arial" w:cs="Arial"/>
          <w:color w:val="000000" w:themeColor="text1"/>
          <w:sz w:val="20"/>
          <w:szCs w:val="20"/>
        </w:rPr>
        <w:t>Examples include but are not limited to:</w:t>
      </w:r>
      <w:r w:rsidRPr="00680ED9">
        <w:rPr>
          <w:rFonts w:ascii="Arial" w:hAnsi="Arial" w:cs="Arial"/>
          <w:color w:val="000000" w:themeColor="text1"/>
          <w:sz w:val="20"/>
          <w:szCs w:val="20"/>
        </w:rPr>
        <w:br/>
      </w:r>
    </w:p>
    <w:p w14:paraId="2B1F9E30"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Direct quotation or paraphrasing, more than once in an assignment without acknowledging the source.</w:t>
      </w:r>
    </w:p>
    <w:p w14:paraId="7704583F"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Copying on an examination.</w:t>
      </w:r>
    </w:p>
    <w:p w14:paraId="7CBA6DA8"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Giving unauthorized assistance to someone during an exam.</w:t>
      </w:r>
    </w:p>
    <w:p w14:paraId="170DC124" w14:textId="77777777" w:rsidR="000D05E9"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Submitting the same work or major portions of a work to satisfy the requirements of more than one course without permission from the instructor.</w:t>
      </w:r>
    </w:p>
    <w:p w14:paraId="343BA0C1" w14:textId="77777777" w:rsidR="00284945" w:rsidRPr="00680ED9" w:rsidRDefault="000D05E9" w:rsidP="00284945">
      <w:pPr>
        <w:numPr>
          <w:ilvl w:val="2"/>
          <w:numId w:val="3"/>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the work of collaborators on an assignment or laboratory report without acknowledging their contributions.</w:t>
      </w:r>
    </w:p>
    <w:p w14:paraId="4DC616E0" w14:textId="7997A143" w:rsidR="000D05E9" w:rsidRPr="00680ED9" w:rsidRDefault="00284945" w:rsidP="00EA1219">
      <w:pPr>
        <w:tabs>
          <w:tab w:val="num" w:pos="180"/>
        </w:tabs>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br/>
      </w:r>
      <w:r w:rsidR="000D05E9" w:rsidRPr="00680ED9">
        <w:rPr>
          <w:rFonts w:ascii="Arial" w:hAnsi="Arial" w:cs="Arial"/>
          <w:color w:val="000000" w:themeColor="text1"/>
          <w:sz w:val="20"/>
          <w:szCs w:val="20"/>
        </w:rPr>
        <w:t>Possible sanctions include, but are not limited to:</w:t>
      </w:r>
      <w:r w:rsidRPr="00680ED9">
        <w:rPr>
          <w:rFonts w:ascii="Arial" w:hAnsi="Arial" w:cs="Arial"/>
          <w:color w:val="000000" w:themeColor="text1"/>
          <w:sz w:val="20"/>
          <w:szCs w:val="20"/>
        </w:rPr>
        <w:br/>
      </w:r>
    </w:p>
    <w:p w14:paraId="436864CB" w14:textId="49971B3C" w:rsidR="000D05E9" w:rsidRPr="00680ED9" w:rsidRDefault="000D05E9" w:rsidP="00EA1219">
      <w:pPr>
        <w:numPr>
          <w:ilvl w:val="2"/>
          <w:numId w:val="10"/>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No credit for the assignment</w:t>
      </w:r>
      <w:r w:rsidR="001B642A" w:rsidRPr="00680ED9">
        <w:rPr>
          <w:rFonts w:ascii="Arial" w:hAnsi="Arial" w:cs="Arial"/>
          <w:color w:val="000000" w:themeColor="text1"/>
          <w:sz w:val="20"/>
          <w:szCs w:val="20"/>
        </w:rPr>
        <w:t xml:space="preserve"> and further</w:t>
      </w:r>
      <w:r w:rsidRPr="00680ED9">
        <w:rPr>
          <w:rFonts w:ascii="Arial" w:hAnsi="Arial" w:cs="Arial"/>
          <w:color w:val="000000" w:themeColor="text1"/>
          <w:sz w:val="20"/>
          <w:szCs w:val="20"/>
        </w:rPr>
        <w:t xml:space="preserve"> reduction in course grade.</w:t>
      </w:r>
    </w:p>
    <w:p w14:paraId="16EF9C49" w14:textId="501D860B" w:rsidR="000D05E9" w:rsidRPr="00680ED9" w:rsidRDefault="000D05E9" w:rsidP="00EA1219">
      <w:pPr>
        <w:numPr>
          <w:ilvl w:val="2"/>
          <w:numId w:val="10"/>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Completing an assignment </w:t>
      </w:r>
      <w:r w:rsidR="001B642A" w:rsidRPr="00680ED9">
        <w:rPr>
          <w:rFonts w:ascii="Arial" w:hAnsi="Arial" w:cs="Arial"/>
          <w:color w:val="000000" w:themeColor="text1"/>
          <w:sz w:val="20"/>
          <w:szCs w:val="20"/>
        </w:rPr>
        <w:t xml:space="preserve">or other learning opportunity </w:t>
      </w:r>
      <w:r w:rsidRPr="00680ED9">
        <w:rPr>
          <w:rFonts w:ascii="Arial" w:hAnsi="Arial" w:cs="Arial"/>
          <w:color w:val="000000" w:themeColor="text1"/>
          <w:sz w:val="20"/>
          <w:szCs w:val="20"/>
        </w:rPr>
        <w:t>on academic ethics.</w:t>
      </w:r>
      <w:r w:rsidR="00284945" w:rsidRPr="00680ED9">
        <w:rPr>
          <w:rFonts w:ascii="Arial" w:hAnsi="Arial" w:cs="Arial"/>
          <w:color w:val="000000" w:themeColor="text1"/>
          <w:sz w:val="20"/>
          <w:szCs w:val="20"/>
        </w:rPr>
        <w:br/>
      </w:r>
    </w:p>
    <w:p w14:paraId="582FED82" w14:textId="20072A60" w:rsidR="00F94CAA" w:rsidRPr="00680ED9" w:rsidRDefault="00F94CAA" w:rsidP="00F94CAA">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A Level One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sidRPr="00680ED9">
        <w:rPr>
          <w:rFonts w:ascii="Arial" w:hAnsi="Arial" w:cs="Arial"/>
          <w:color w:val="000000" w:themeColor="text1"/>
          <w:sz w:val="20"/>
          <w:szCs w:val="20"/>
        </w:rPr>
        <w:br/>
      </w:r>
    </w:p>
    <w:p w14:paraId="014B5C83" w14:textId="2AB716B8" w:rsidR="000D05E9" w:rsidRPr="00680ED9" w:rsidRDefault="00F94CAA" w:rsidP="00BB1CED">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20"/>
          <w:szCs w:val="20"/>
        </w:rPr>
        <w:t>their</w:t>
      </w:r>
      <w:r w:rsidRPr="00680ED9">
        <w:rPr>
          <w:rFonts w:ascii="Arial" w:hAnsi="Arial" w:cs="Arial"/>
          <w:color w:val="000000" w:themeColor="text1"/>
          <w:sz w:val="20"/>
          <w:szCs w:val="20"/>
        </w:rPr>
        <w:t xml:space="preserve"> right to file a grievance and provide the web address of the grievance policy.</w:t>
      </w:r>
      <w:r w:rsidR="00284945" w:rsidRPr="00680ED9">
        <w:rPr>
          <w:rFonts w:ascii="Arial" w:hAnsi="Arial" w:cs="Arial"/>
          <w:color w:val="000000" w:themeColor="text1"/>
          <w:sz w:val="20"/>
          <w:szCs w:val="20"/>
        </w:rPr>
        <w:br/>
      </w:r>
    </w:p>
    <w:p w14:paraId="68F3084B" w14:textId="50464081" w:rsidR="00643FEB" w:rsidRPr="00680ED9" w:rsidRDefault="000D05E9" w:rsidP="00D94359">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3410A2" w:rsidRPr="00680ED9">
        <w:rPr>
          <w:rFonts w:ascii="Arial" w:hAnsi="Arial" w:cs="Arial"/>
          <w:b/>
          <w:bCs/>
          <w:color w:val="000000" w:themeColor="text1"/>
          <w:sz w:val="20"/>
          <w:szCs w:val="20"/>
          <w:bdr w:val="none" w:sz="0" w:space="0" w:color="auto" w:frame="1"/>
        </w:rPr>
        <w:t>Two</w:t>
      </w:r>
      <w:r w:rsidRPr="00680ED9">
        <w:rPr>
          <w:rFonts w:ascii="Arial" w:hAnsi="Arial" w:cs="Arial"/>
          <w:b/>
          <w:bCs/>
          <w:color w:val="000000" w:themeColor="text1"/>
          <w:sz w:val="20"/>
          <w:szCs w:val="20"/>
          <w:bdr w:val="none" w:sz="0" w:space="0" w:color="auto" w:frame="1"/>
        </w:rPr>
        <w:t xml:space="preserve"> Violations</w:t>
      </w:r>
      <w:r w:rsidR="00643FEB"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Level </w:t>
      </w:r>
      <w:r w:rsidR="003410A2" w:rsidRPr="00680ED9">
        <w:rPr>
          <w:rFonts w:ascii="Arial" w:hAnsi="Arial" w:cs="Arial"/>
          <w:color w:val="000000" w:themeColor="text1"/>
          <w:sz w:val="20"/>
          <w:szCs w:val="20"/>
          <w:bdr w:val="none" w:sz="0" w:space="0" w:color="auto" w:frame="1"/>
        </w:rPr>
        <w:t>Two</w:t>
      </w:r>
      <w:r w:rsidRPr="00680ED9">
        <w:rPr>
          <w:rFonts w:ascii="Arial" w:hAnsi="Arial" w:cs="Arial"/>
          <w:color w:val="000000" w:themeColor="text1"/>
          <w:sz w:val="20"/>
          <w:szCs w:val="20"/>
        </w:rPr>
        <w:t xml:space="preserve"> violations include </w:t>
      </w:r>
      <w:r w:rsidR="003410A2" w:rsidRPr="00680ED9">
        <w:rPr>
          <w:rFonts w:ascii="Arial" w:hAnsi="Arial" w:cs="Arial"/>
          <w:color w:val="000000" w:themeColor="text1"/>
          <w:sz w:val="20"/>
          <w:szCs w:val="20"/>
        </w:rPr>
        <w:t xml:space="preserve">premeditated </w:t>
      </w:r>
      <w:r w:rsidRPr="00680ED9">
        <w:rPr>
          <w:rFonts w:ascii="Arial" w:hAnsi="Arial" w:cs="Arial"/>
          <w:color w:val="000000" w:themeColor="text1"/>
          <w:sz w:val="20"/>
          <w:szCs w:val="20"/>
        </w:rPr>
        <w:t xml:space="preserve">dishonesty that affects a major or essential portion of work done to meet course requirements or assisting others to dishonestly complete such work. A third </w:t>
      </w:r>
      <w:r w:rsidR="003410A2" w:rsidRPr="00680ED9">
        <w:rPr>
          <w:rFonts w:ascii="Arial" w:hAnsi="Arial" w:cs="Arial"/>
          <w:color w:val="000000" w:themeColor="text1"/>
          <w:sz w:val="20"/>
          <w:szCs w:val="20"/>
        </w:rPr>
        <w:t>Notice of Academic Ethics Concern</w:t>
      </w:r>
      <w:r w:rsidRPr="00680ED9">
        <w:rPr>
          <w:rFonts w:ascii="Arial" w:hAnsi="Arial" w:cs="Arial"/>
          <w:color w:val="000000" w:themeColor="text1"/>
          <w:sz w:val="20"/>
          <w:szCs w:val="20"/>
        </w:rPr>
        <w:t xml:space="preserve"> or second Level </w:t>
      </w:r>
      <w:r w:rsidR="003410A2" w:rsidRPr="00680ED9">
        <w:rPr>
          <w:rFonts w:ascii="Arial" w:hAnsi="Arial" w:cs="Arial"/>
          <w:color w:val="000000" w:themeColor="text1"/>
          <w:sz w:val="20"/>
          <w:szCs w:val="20"/>
        </w:rPr>
        <w:t>One</w:t>
      </w:r>
      <w:r w:rsidRPr="00680ED9">
        <w:rPr>
          <w:rFonts w:ascii="Arial" w:hAnsi="Arial" w:cs="Arial"/>
          <w:color w:val="000000" w:themeColor="text1"/>
          <w:sz w:val="20"/>
          <w:szCs w:val="20"/>
        </w:rPr>
        <w:t xml:space="preserve"> violation</w:t>
      </w:r>
      <w:r w:rsidR="003410A2" w:rsidRPr="00680ED9">
        <w:rPr>
          <w:rFonts w:ascii="Arial" w:hAnsi="Arial" w:cs="Arial"/>
          <w:color w:val="000000" w:themeColor="text1"/>
          <w:sz w:val="20"/>
          <w:szCs w:val="20"/>
        </w:rPr>
        <w:t>, or three notices/violations at any level,</w:t>
      </w:r>
      <w:r w:rsidRPr="00680ED9">
        <w:rPr>
          <w:rFonts w:ascii="Arial" w:hAnsi="Arial" w:cs="Arial"/>
          <w:color w:val="000000" w:themeColor="text1"/>
          <w:sz w:val="20"/>
          <w:szCs w:val="20"/>
        </w:rPr>
        <w:t xml:space="preserve"> will also be considered as a Level </w:t>
      </w:r>
      <w:r w:rsidR="003410A2" w:rsidRPr="00680ED9">
        <w:rPr>
          <w:rFonts w:ascii="Arial" w:hAnsi="Arial" w:cs="Arial"/>
          <w:color w:val="000000" w:themeColor="text1"/>
          <w:sz w:val="20"/>
          <w:szCs w:val="20"/>
          <w:bdr w:val="none" w:sz="0" w:space="0" w:color="auto" w:frame="1"/>
        </w:rPr>
        <w:t>Two</w:t>
      </w:r>
      <w:r w:rsidR="003410A2" w:rsidRPr="00680ED9">
        <w:rPr>
          <w:rFonts w:ascii="Arial" w:hAnsi="Arial" w:cs="Arial"/>
          <w:b/>
          <w:bCs/>
          <w:color w:val="000000" w:themeColor="text1"/>
          <w:sz w:val="20"/>
          <w:szCs w:val="20"/>
          <w:bdr w:val="none" w:sz="0" w:space="0" w:color="auto" w:frame="1"/>
        </w:rPr>
        <w:t xml:space="preserve"> </w:t>
      </w:r>
      <w:r w:rsidRPr="00680ED9">
        <w:rPr>
          <w:rFonts w:ascii="Arial" w:hAnsi="Arial" w:cs="Arial"/>
          <w:color w:val="000000" w:themeColor="text1"/>
          <w:sz w:val="20"/>
          <w:szCs w:val="20"/>
        </w:rPr>
        <w:t>violation.</w:t>
      </w:r>
      <w:r w:rsidR="003410A2" w:rsidRPr="00680ED9">
        <w:rPr>
          <w:rFonts w:ascii="Arial" w:hAnsi="Arial" w:cs="Arial"/>
          <w:color w:val="000000" w:themeColor="text1"/>
          <w:sz w:val="20"/>
          <w:szCs w:val="20"/>
        </w:rPr>
        <w:br/>
      </w:r>
    </w:p>
    <w:p w14:paraId="3D1A60E8" w14:textId="52F0B548"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Examples include but are not limited to:</w:t>
      </w:r>
    </w:p>
    <w:p w14:paraId="380481B8"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Using prohibited materials during an exam.</w:t>
      </w:r>
    </w:p>
    <w:p w14:paraId="1FF136BA"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Altering an exam or assignment and submitting it for re-grading.</w:t>
      </w:r>
    </w:p>
    <w:p w14:paraId="03CD50F8" w14:textId="77777777" w:rsidR="000D05E9" w:rsidRPr="00680ED9" w:rsidRDefault="000D05E9" w:rsidP="00D94359">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Acquiring or distributing exam questions from an unauthorized source.</w:t>
      </w:r>
    </w:p>
    <w:p w14:paraId="76A7F3EF"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Acquiring or distributing an exam answer key from an unauthorized source.</w:t>
      </w:r>
    </w:p>
    <w:p w14:paraId="244620B8" w14:textId="65E4BB0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Plagiarism that exceeds the Level </w:t>
      </w:r>
      <w:r w:rsidR="006C2875" w:rsidRPr="00680ED9">
        <w:rPr>
          <w:rFonts w:ascii="Arial" w:hAnsi="Arial" w:cs="Arial"/>
          <w:color w:val="000000" w:themeColor="text1"/>
          <w:sz w:val="20"/>
          <w:szCs w:val="20"/>
          <w:bdr w:val="none" w:sz="0" w:space="0" w:color="auto" w:frame="1"/>
        </w:rPr>
        <w:t>One</w:t>
      </w:r>
      <w:r w:rsidRPr="00680ED9">
        <w:rPr>
          <w:rFonts w:ascii="Arial" w:hAnsi="Arial" w:cs="Arial"/>
          <w:color w:val="000000" w:themeColor="text1"/>
          <w:sz w:val="20"/>
          <w:szCs w:val="20"/>
        </w:rPr>
        <w:t xml:space="preserve"> violation threshold.</w:t>
      </w:r>
    </w:p>
    <w:p w14:paraId="3162074A"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Presenting the work of another person as one’s own.</w:t>
      </w:r>
    </w:p>
    <w:p w14:paraId="18BE708F" w14:textId="77777777"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Interfering with other students’ access to course materials in the library or electronically posted.</w:t>
      </w:r>
    </w:p>
    <w:p w14:paraId="5CF0ED26" w14:textId="06BBB42F" w:rsidR="000D05E9" w:rsidRPr="00680ED9" w:rsidRDefault="000D05E9" w:rsidP="000D1050">
      <w:pPr>
        <w:numPr>
          <w:ilvl w:val="2"/>
          <w:numId w:val="5"/>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Fabricating research data.</w:t>
      </w:r>
      <w:r w:rsidR="00D94359" w:rsidRPr="00680ED9">
        <w:rPr>
          <w:rFonts w:ascii="Arial" w:hAnsi="Arial" w:cs="Arial"/>
          <w:color w:val="000000" w:themeColor="text1"/>
          <w:sz w:val="20"/>
          <w:szCs w:val="20"/>
        </w:rPr>
        <w:br/>
      </w:r>
    </w:p>
    <w:p w14:paraId="21C6A46C" w14:textId="77777777" w:rsidR="000D05E9" w:rsidRPr="00680ED9" w:rsidRDefault="000D05E9" w:rsidP="000D1050">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Required sanctions:</w:t>
      </w:r>
    </w:p>
    <w:p w14:paraId="5C9E8000" w14:textId="5E85C517" w:rsidR="00EA1219" w:rsidRPr="00680ED9" w:rsidRDefault="006C2875" w:rsidP="00EA1219">
      <w:pPr>
        <w:numPr>
          <w:ilvl w:val="2"/>
          <w:numId w:val="11"/>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19"/>
          <w:szCs w:val="19"/>
        </w:rPr>
        <w:t>The student will receive an F in the course.</w:t>
      </w:r>
      <w:r w:rsidRPr="00680ED9">
        <w:rPr>
          <w:rFonts w:ascii="Arial" w:hAnsi="Arial" w:cs="Arial"/>
          <w:color w:val="000000" w:themeColor="text1"/>
          <w:sz w:val="20"/>
          <w:szCs w:val="20"/>
        </w:rPr>
        <w:t xml:space="preserve"> </w:t>
      </w:r>
    </w:p>
    <w:p w14:paraId="47A165C1" w14:textId="458E468C" w:rsidR="000D05E9" w:rsidRPr="00680ED9" w:rsidRDefault="00D94359" w:rsidP="00EA1219">
      <w:pPr>
        <w:tabs>
          <w:tab w:val="num" w:pos="4320"/>
        </w:tabs>
        <w:ind w:left="3960"/>
        <w:textAlignment w:val="baseline"/>
        <w:rPr>
          <w:rFonts w:ascii="Arial" w:hAnsi="Arial" w:cs="Arial"/>
          <w:color w:val="000000" w:themeColor="text1"/>
          <w:sz w:val="20"/>
          <w:szCs w:val="20"/>
        </w:rPr>
      </w:pPr>
      <w:r w:rsidRPr="00680ED9">
        <w:rPr>
          <w:rFonts w:ascii="Arial" w:hAnsi="Arial" w:cs="Arial"/>
          <w:color w:val="000000" w:themeColor="text1"/>
          <w:sz w:val="20"/>
          <w:szCs w:val="20"/>
        </w:rPr>
        <w:br/>
      </w:r>
    </w:p>
    <w:p w14:paraId="64546158" w14:textId="512E5F0F"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A Level Two Violation will be placed in the student’s file maintained in the Office of the Executive Vice President and Provost but will not be made public or attached to transcripts or other records. The Office of the Provost will notify the student in writing that such action has been taken.</w:t>
      </w:r>
      <w:r w:rsidRPr="00680ED9">
        <w:rPr>
          <w:rFonts w:ascii="Arial" w:hAnsi="Arial" w:cs="Arial"/>
          <w:color w:val="000000" w:themeColor="text1"/>
          <w:sz w:val="20"/>
          <w:szCs w:val="20"/>
        </w:rPr>
        <w:br/>
      </w:r>
    </w:p>
    <w:p w14:paraId="6DB6FD66" w14:textId="3FD49CC4"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20"/>
          <w:szCs w:val="20"/>
        </w:rPr>
        <w:t>their</w:t>
      </w:r>
      <w:r w:rsidRPr="00680ED9">
        <w:rPr>
          <w:rFonts w:ascii="Arial" w:hAnsi="Arial" w:cs="Arial"/>
          <w:color w:val="000000" w:themeColor="text1"/>
          <w:sz w:val="20"/>
          <w:szCs w:val="20"/>
        </w:rPr>
        <w:t xml:space="preserve"> right to file a grievance and provide the web address of the grievance policy.</w:t>
      </w:r>
    </w:p>
    <w:p w14:paraId="069962C9" w14:textId="77777777" w:rsidR="006C2875" w:rsidRPr="00680ED9" w:rsidRDefault="006C2875" w:rsidP="006C2875">
      <w:pPr>
        <w:tabs>
          <w:tab w:val="num" w:pos="180"/>
        </w:tabs>
        <w:spacing w:after="150"/>
        <w:ind w:left="1260"/>
        <w:textAlignment w:val="baseline"/>
        <w:rPr>
          <w:rFonts w:ascii="Arial" w:hAnsi="Arial" w:cs="Arial"/>
          <w:color w:val="000000" w:themeColor="text1"/>
          <w:sz w:val="20"/>
          <w:szCs w:val="20"/>
        </w:rPr>
      </w:pPr>
    </w:p>
    <w:p w14:paraId="15C96A38" w14:textId="671D2654"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lastRenderedPageBreak/>
        <w:t>Possible further sanction, determined by the Office of the Executive Vice President and Provost, based on the student’s prior record of academic ethics violations, includes disciplinary probation.</w:t>
      </w:r>
    </w:p>
    <w:p w14:paraId="771EC509" w14:textId="0B5BD4D5" w:rsidR="000D05E9" w:rsidRPr="00680ED9" w:rsidRDefault="000D05E9" w:rsidP="00D94359">
      <w:pPr>
        <w:numPr>
          <w:ilvl w:val="1"/>
          <w:numId w:val="1"/>
        </w:numPr>
        <w:tabs>
          <w:tab w:val="num" w:pos="180"/>
        </w:tabs>
        <w:ind w:left="1260" w:hanging="180"/>
        <w:textAlignment w:val="baseline"/>
        <w:rPr>
          <w:rFonts w:ascii="Arial" w:hAnsi="Arial" w:cs="Arial"/>
          <w:color w:val="000000" w:themeColor="text1"/>
          <w:sz w:val="20"/>
          <w:szCs w:val="20"/>
        </w:rPr>
      </w:pPr>
      <w:r w:rsidRPr="00680ED9">
        <w:rPr>
          <w:rFonts w:ascii="Arial" w:hAnsi="Arial" w:cs="Arial"/>
          <w:b/>
          <w:bCs/>
          <w:color w:val="000000" w:themeColor="text1"/>
          <w:sz w:val="20"/>
          <w:szCs w:val="20"/>
          <w:bdr w:val="none" w:sz="0" w:space="0" w:color="auto" w:frame="1"/>
        </w:rPr>
        <w:t xml:space="preserve">Level </w:t>
      </w:r>
      <w:r w:rsidR="00F643D3" w:rsidRPr="00680ED9">
        <w:rPr>
          <w:rFonts w:ascii="Arial" w:hAnsi="Arial" w:cs="Arial"/>
          <w:b/>
          <w:bCs/>
          <w:color w:val="000000" w:themeColor="text1"/>
          <w:sz w:val="20"/>
          <w:szCs w:val="20"/>
          <w:bdr w:val="none" w:sz="0" w:space="0" w:color="auto" w:frame="1"/>
        </w:rPr>
        <w:t>Three</w:t>
      </w:r>
      <w:r w:rsidRPr="00680ED9">
        <w:rPr>
          <w:rFonts w:ascii="Arial" w:hAnsi="Arial" w:cs="Arial"/>
          <w:b/>
          <w:bCs/>
          <w:color w:val="000000" w:themeColor="text1"/>
          <w:sz w:val="20"/>
          <w:szCs w:val="20"/>
          <w:bdr w:val="none" w:sz="0" w:space="0" w:color="auto" w:frame="1"/>
        </w:rPr>
        <w:t xml:space="preserve"> Violations</w:t>
      </w:r>
      <w:r w:rsidR="00D94359" w:rsidRPr="00680ED9">
        <w:rPr>
          <w:rFonts w:ascii="Arial" w:hAnsi="Arial" w:cs="Arial"/>
          <w:b/>
          <w:bCs/>
          <w:color w:val="000000" w:themeColor="text1"/>
          <w:sz w:val="20"/>
          <w:szCs w:val="20"/>
          <w:bdr w:val="none" w:sz="0" w:space="0" w:color="auto" w:frame="1"/>
        </w:rPr>
        <w:br/>
      </w:r>
      <w:r w:rsidRPr="00680ED9">
        <w:rPr>
          <w:rFonts w:ascii="Arial" w:hAnsi="Arial" w:cs="Arial"/>
          <w:color w:val="000000" w:themeColor="text1"/>
          <w:sz w:val="20"/>
          <w:szCs w:val="20"/>
        </w:rPr>
        <w:t xml:space="preserve">Level </w:t>
      </w:r>
      <w:r w:rsidR="00F643D3" w:rsidRPr="00680ED9">
        <w:rPr>
          <w:rFonts w:ascii="Arial" w:hAnsi="Arial" w:cs="Arial"/>
          <w:color w:val="000000" w:themeColor="text1"/>
          <w:sz w:val="20"/>
          <w:szCs w:val="20"/>
          <w:bdr w:val="none" w:sz="0" w:space="0" w:color="auto" w:frame="1"/>
        </w:rPr>
        <w:t>Three</w:t>
      </w:r>
      <w:r w:rsidR="00F643D3" w:rsidRPr="00680ED9">
        <w:rPr>
          <w:rFonts w:ascii="Arial" w:hAnsi="Arial" w:cs="Arial"/>
          <w:b/>
          <w:bCs/>
          <w:color w:val="000000" w:themeColor="text1"/>
          <w:sz w:val="20"/>
          <w:szCs w:val="20"/>
          <w:bdr w:val="none" w:sz="0" w:space="0" w:color="auto" w:frame="1"/>
        </w:rPr>
        <w:t xml:space="preserve"> </w:t>
      </w:r>
      <w:r w:rsidRPr="00680ED9">
        <w:rPr>
          <w:rFonts w:ascii="Arial" w:hAnsi="Arial" w:cs="Arial"/>
          <w:color w:val="000000" w:themeColor="text1"/>
          <w:sz w:val="20"/>
          <w:szCs w:val="20"/>
        </w:rPr>
        <w:t>violations are the most serious breaches of intellectual ethics.</w:t>
      </w:r>
    </w:p>
    <w:p w14:paraId="7279EBF8" w14:textId="77777777" w:rsidR="000D05E9" w:rsidRPr="00680ED9" w:rsidRDefault="000D05E9" w:rsidP="00D9435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Examples include but are not limited to:</w:t>
      </w:r>
    </w:p>
    <w:p w14:paraId="4A5E731E"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Breaches of academic ethics which involve forgery, theft or falsification of </w:t>
      </w:r>
      <w:proofErr w:type="gramStart"/>
      <w:r w:rsidRPr="00680ED9">
        <w:rPr>
          <w:rFonts w:ascii="Arial" w:hAnsi="Arial" w:cs="Arial"/>
          <w:color w:val="000000" w:themeColor="text1"/>
          <w:sz w:val="20"/>
          <w:szCs w:val="20"/>
        </w:rPr>
        <w:t>University</w:t>
      </w:r>
      <w:proofErr w:type="gramEnd"/>
      <w:r w:rsidRPr="00680ED9">
        <w:rPr>
          <w:rFonts w:ascii="Arial" w:hAnsi="Arial" w:cs="Arial"/>
          <w:color w:val="000000" w:themeColor="text1"/>
          <w:sz w:val="20"/>
          <w:szCs w:val="20"/>
        </w:rPr>
        <w:t xml:space="preserve"> documents or credentials.</w:t>
      </w:r>
    </w:p>
    <w:p w14:paraId="247320A3"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Taking an exam for someone else or having someone else take an exam for you.</w:t>
      </w:r>
    </w:p>
    <w:p w14:paraId="6FB7E5C7"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Fabrication of evidence, falsification of data, quoting directly or paraphrasing without proper acknowledgment of the source and/or presenting the ideas of another as your own in a senior thesis, master’s thesis or doctoral dissertation, in scholarly articles submitted to refereed publications or conferences as a student.</w:t>
      </w:r>
    </w:p>
    <w:p w14:paraId="7CF6F7F4" w14:textId="77777777"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Willful violation of a canon of an ethical code of the profession for which a student is preparing.</w:t>
      </w:r>
    </w:p>
    <w:p w14:paraId="299344CD" w14:textId="3F989F9D" w:rsidR="000D05E9" w:rsidRPr="00680ED9" w:rsidRDefault="000D05E9" w:rsidP="00D94359">
      <w:pPr>
        <w:numPr>
          <w:ilvl w:val="2"/>
          <w:numId w:val="7"/>
        </w:numPr>
        <w:tabs>
          <w:tab w:val="num" w:pos="180"/>
        </w:tabs>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 xml:space="preserve">Repeated </w:t>
      </w:r>
      <w:proofErr w:type="gramStart"/>
      <w:r w:rsidRPr="00680ED9">
        <w:rPr>
          <w:rFonts w:ascii="Arial" w:hAnsi="Arial" w:cs="Arial"/>
          <w:color w:val="000000" w:themeColor="text1"/>
          <w:sz w:val="20"/>
          <w:szCs w:val="20"/>
        </w:rPr>
        <w:t>lower level</w:t>
      </w:r>
      <w:proofErr w:type="gramEnd"/>
      <w:r w:rsidRPr="00680ED9">
        <w:rPr>
          <w:rFonts w:ascii="Arial" w:hAnsi="Arial" w:cs="Arial"/>
          <w:color w:val="000000" w:themeColor="text1"/>
          <w:sz w:val="20"/>
          <w:szCs w:val="20"/>
        </w:rPr>
        <w:t xml:space="preserve"> violations such as fourth </w:t>
      </w:r>
      <w:r w:rsidR="00F643D3" w:rsidRPr="00680ED9">
        <w:rPr>
          <w:rFonts w:ascii="Arial" w:hAnsi="Arial" w:cs="Arial"/>
          <w:color w:val="000000" w:themeColor="text1"/>
          <w:sz w:val="19"/>
          <w:szCs w:val="19"/>
        </w:rPr>
        <w:t>Notice of Academic Ethics Concern</w:t>
      </w:r>
      <w:r w:rsidRPr="00680ED9">
        <w:rPr>
          <w:rFonts w:ascii="Arial" w:hAnsi="Arial" w:cs="Arial"/>
          <w:color w:val="000000" w:themeColor="text1"/>
          <w:sz w:val="20"/>
          <w:szCs w:val="20"/>
        </w:rPr>
        <w:t xml:space="preserve">, third Level </w:t>
      </w:r>
      <w:r w:rsidR="00F643D3" w:rsidRPr="00680ED9">
        <w:rPr>
          <w:rFonts w:ascii="Arial" w:hAnsi="Arial" w:cs="Arial"/>
          <w:color w:val="000000" w:themeColor="text1"/>
          <w:sz w:val="20"/>
          <w:szCs w:val="20"/>
        </w:rPr>
        <w:t>One</w:t>
      </w:r>
      <w:r w:rsidRPr="00680ED9">
        <w:rPr>
          <w:rFonts w:ascii="Arial" w:hAnsi="Arial" w:cs="Arial"/>
          <w:color w:val="000000" w:themeColor="text1"/>
          <w:sz w:val="20"/>
          <w:szCs w:val="20"/>
        </w:rPr>
        <w:t xml:space="preserve"> or second Level </w:t>
      </w:r>
      <w:r w:rsidR="00F643D3" w:rsidRPr="00680ED9">
        <w:rPr>
          <w:rFonts w:ascii="Arial" w:hAnsi="Arial" w:cs="Arial"/>
          <w:color w:val="000000" w:themeColor="text1"/>
          <w:sz w:val="20"/>
          <w:szCs w:val="20"/>
        </w:rPr>
        <w:t>Two</w:t>
      </w:r>
      <w:r w:rsidRPr="00680ED9">
        <w:rPr>
          <w:rFonts w:ascii="Arial" w:hAnsi="Arial" w:cs="Arial"/>
          <w:color w:val="000000" w:themeColor="text1"/>
          <w:sz w:val="20"/>
          <w:szCs w:val="20"/>
        </w:rPr>
        <w:t xml:space="preserve"> violation.</w:t>
      </w:r>
      <w:r w:rsidR="00D94359" w:rsidRPr="00680ED9">
        <w:rPr>
          <w:rFonts w:ascii="Arial" w:hAnsi="Arial" w:cs="Arial"/>
          <w:color w:val="000000" w:themeColor="text1"/>
          <w:sz w:val="20"/>
          <w:szCs w:val="20"/>
        </w:rPr>
        <w:br/>
      </w:r>
    </w:p>
    <w:p w14:paraId="06972C68" w14:textId="2234BE5B" w:rsidR="00BB7DA6" w:rsidRPr="00680ED9" w:rsidRDefault="000D05E9" w:rsidP="00EA1219">
      <w:pPr>
        <w:tabs>
          <w:tab w:val="num" w:pos="180"/>
        </w:tabs>
        <w:spacing w:after="150"/>
        <w:ind w:left="1260"/>
        <w:textAlignment w:val="baseline"/>
        <w:rPr>
          <w:rFonts w:ascii="Arial" w:hAnsi="Arial" w:cs="Arial"/>
          <w:color w:val="000000" w:themeColor="text1"/>
          <w:sz w:val="20"/>
          <w:szCs w:val="20"/>
        </w:rPr>
      </w:pPr>
      <w:r w:rsidRPr="00680ED9">
        <w:rPr>
          <w:rFonts w:ascii="Arial" w:hAnsi="Arial" w:cs="Arial"/>
          <w:color w:val="000000" w:themeColor="text1"/>
          <w:sz w:val="20"/>
          <w:szCs w:val="20"/>
        </w:rPr>
        <w:t>Required sanctions:</w:t>
      </w:r>
    </w:p>
    <w:p w14:paraId="14976DA7" w14:textId="77777777" w:rsidR="000D05E9" w:rsidRPr="00680ED9" w:rsidRDefault="000D05E9" w:rsidP="00EA1219">
      <w:pPr>
        <w:numPr>
          <w:ilvl w:val="2"/>
          <w:numId w:val="12"/>
        </w:numPr>
        <w:ind w:left="1800" w:hanging="180"/>
        <w:textAlignment w:val="baseline"/>
        <w:rPr>
          <w:rFonts w:ascii="Arial" w:hAnsi="Arial" w:cs="Arial"/>
          <w:color w:val="000000" w:themeColor="text1"/>
          <w:sz w:val="20"/>
          <w:szCs w:val="20"/>
        </w:rPr>
      </w:pPr>
      <w:r w:rsidRPr="00680ED9">
        <w:rPr>
          <w:rFonts w:ascii="Arial" w:hAnsi="Arial" w:cs="Arial"/>
          <w:color w:val="000000" w:themeColor="text1"/>
          <w:sz w:val="20"/>
          <w:szCs w:val="20"/>
        </w:rPr>
        <w:t>Permanent expulsion from the University and a notation of “academic disciplinary separation” on the student’s transcript.</w:t>
      </w:r>
    </w:p>
    <w:p w14:paraId="082CCC3E" w14:textId="77777777" w:rsidR="00BB7DA6" w:rsidRPr="00680ED9" w:rsidRDefault="00BB7DA6" w:rsidP="00BB7DA6">
      <w:pPr>
        <w:tabs>
          <w:tab w:val="num" w:pos="2880"/>
        </w:tabs>
        <w:ind w:left="1800"/>
        <w:textAlignment w:val="baseline"/>
        <w:rPr>
          <w:rFonts w:ascii="Arial" w:hAnsi="Arial" w:cs="Arial"/>
          <w:color w:val="000000" w:themeColor="text1"/>
          <w:sz w:val="20"/>
          <w:szCs w:val="20"/>
        </w:rPr>
      </w:pPr>
    </w:p>
    <w:p w14:paraId="569230A3" w14:textId="6CEF484E" w:rsidR="00BB7DA6" w:rsidRPr="00680ED9" w:rsidRDefault="00BB7DA6" w:rsidP="00BB7DA6">
      <w:pPr>
        <w:ind w:left="1260"/>
        <w:textAlignment w:val="baseline"/>
        <w:rPr>
          <w:rFonts w:ascii="Arial" w:hAnsi="Arial" w:cs="Arial"/>
          <w:color w:val="000000" w:themeColor="text1"/>
          <w:sz w:val="20"/>
          <w:szCs w:val="20"/>
        </w:rPr>
      </w:pPr>
      <w:r w:rsidRPr="00680ED9">
        <w:rPr>
          <w:rFonts w:ascii="Arial" w:hAnsi="Arial" w:cs="Arial"/>
          <w:color w:val="000000" w:themeColor="text1"/>
          <w:sz w:val="19"/>
          <w:szCs w:val="19"/>
        </w:rPr>
        <w:t xml:space="preserve">Faculty members should document the instance using the online form provided by the Office of the Provost. This form will provide written notification to the student, the faculty department head, the student’s department head (if different) and the Office of the Executive Vice President and Provost. The notification should document the academic ethics violation and action taken, as well as advise the student of </w:t>
      </w:r>
      <w:r w:rsidR="00446FEF" w:rsidRPr="00680ED9">
        <w:rPr>
          <w:rFonts w:ascii="Arial" w:hAnsi="Arial" w:cs="Arial"/>
          <w:color w:val="000000" w:themeColor="text1"/>
          <w:sz w:val="19"/>
          <w:szCs w:val="19"/>
        </w:rPr>
        <w:t>their</w:t>
      </w:r>
      <w:r w:rsidRPr="00680ED9">
        <w:rPr>
          <w:rFonts w:ascii="Arial" w:hAnsi="Arial" w:cs="Arial"/>
          <w:color w:val="000000" w:themeColor="text1"/>
          <w:sz w:val="19"/>
          <w:szCs w:val="19"/>
        </w:rPr>
        <w:t xml:space="preserve"> right to file a grievance and provide the web address of the grievance policy.</w:t>
      </w:r>
    </w:p>
    <w:p w14:paraId="44B44C2F" w14:textId="77777777" w:rsidR="00D94359" w:rsidRPr="00680ED9" w:rsidRDefault="00D94359" w:rsidP="000D05E9">
      <w:pPr>
        <w:spacing w:after="150"/>
        <w:textAlignment w:val="baseline"/>
        <w:rPr>
          <w:rFonts w:ascii="Arial" w:hAnsi="Arial" w:cs="Arial"/>
          <w:color w:val="000000" w:themeColor="text1"/>
          <w:sz w:val="20"/>
          <w:szCs w:val="20"/>
        </w:rPr>
      </w:pPr>
    </w:p>
    <w:p w14:paraId="10565D90" w14:textId="11A7907F" w:rsidR="000D05E9" w:rsidRPr="00680ED9" w:rsidRDefault="000D05E9" w:rsidP="000D05E9">
      <w:pPr>
        <w:spacing w:after="150"/>
        <w:textAlignment w:val="baseline"/>
        <w:rPr>
          <w:rFonts w:ascii="Arial" w:hAnsi="Arial" w:cs="Arial"/>
          <w:color w:val="000000" w:themeColor="text1"/>
          <w:sz w:val="20"/>
          <w:szCs w:val="20"/>
        </w:rPr>
      </w:pPr>
      <w:r w:rsidRPr="00680ED9">
        <w:rPr>
          <w:rFonts w:ascii="Arial" w:hAnsi="Arial" w:cs="Arial"/>
          <w:color w:val="000000" w:themeColor="text1"/>
          <w:sz w:val="20"/>
          <w:szCs w:val="20"/>
        </w:rPr>
        <w:t>UNI Faculty Senate</w:t>
      </w:r>
      <w:r w:rsidR="00D94359" w:rsidRPr="00680ED9">
        <w:rPr>
          <w:rFonts w:ascii="Arial" w:hAnsi="Arial" w:cs="Arial"/>
          <w:color w:val="000000" w:themeColor="text1"/>
          <w:sz w:val="20"/>
          <w:szCs w:val="20"/>
        </w:rPr>
        <w:t xml:space="preserve"> Policy Committee</w:t>
      </w:r>
      <w:r w:rsidRPr="00680ED9">
        <w:rPr>
          <w:rFonts w:ascii="Arial" w:hAnsi="Arial" w:cs="Arial"/>
          <w:color w:val="000000" w:themeColor="text1"/>
          <w:sz w:val="20"/>
          <w:szCs w:val="20"/>
        </w:rPr>
        <w:t>, approved April 1</w:t>
      </w:r>
      <w:r w:rsidR="00D94359" w:rsidRPr="00680ED9">
        <w:rPr>
          <w:rFonts w:ascii="Arial" w:hAnsi="Arial" w:cs="Arial"/>
          <w:color w:val="000000" w:themeColor="text1"/>
          <w:sz w:val="20"/>
          <w:szCs w:val="20"/>
        </w:rPr>
        <w:t>0</w:t>
      </w:r>
      <w:r w:rsidRPr="00680ED9">
        <w:rPr>
          <w:rFonts w:ascii="Arial" w:hAnsi="Arial" w:cs="Arial"/>
          <w:color w:val="000000" w:themeColor="text1"/>
          <w:sz w:val="20"/>
          <w:szCs w:val="20"/>
        </w:rPr>
        <w:t>, 20</w:t>
      </w:r>
      <w:r w:rsidR="00D94359" w:rsidRPr="00680ED9">
        <w:rPr>
          <w:rFonts w:ascii="Arial" w:hAnsi="Arial" w:cs="Arial"/>
          <w:color w:val="000000" w:themeColor="text1"/>
          <w:sz w:val="20"/>
          <w:szCs w:val="20"/>
        </w:rPr>
        <w:t>23</w:t>
      </w:r>
    </w:p>
    <w:p w14:paraId="62E8C26E" w14:textId="77777777" w:rsidR="002D3A95" w:rsidRPr="000D05E9" w:rsidRDefault="00000000">
      <w:pPr>
        <w:rPr>
          <w:rFonts w:ascii="Arial" w:hAnsi="Arial" w:cs="Arial"/>
        </w:rPr>
      </w:pPr>
    </w:p>
    <w:sectPr w:rsidR="002D3A95" w:rsidRPr="000D05E9" w:rsidSect="00E76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7CEA"/>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1" w15:restartNumberingAfterBreak="0">
    <w:nsid w:val="2BCF5C7F"/>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2" w15:restartNumberingAfterBreak="0">
    <w:nsid w:val="35A37D23"/>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3" w15:restartNumberingAfterBreak="0">
    <w:nsid w:val="47EF7028"/>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abstractNum w:abstractNumId="4" w15:restartNumberingAfterBreak="0">
    <w:nsid w:val="770D7F5B"/>
    <w:multiLevelType w:val="multilevel"/>
    <w:tmpl w:val="DE2CE74E"/>
    <w:lvl w:ilvl="0">
      <w:start w:val="1"/>
      <w:numFmt w:val="upperRoman"/>
      <w:lvlText w:val="%1."/>
      <w:lvlJc w:val="right"/>
      <w:pPr>
        <w:tabs>
          <w:tab w:val="num" w:pos="2880"/>
        </w:tabs>
        <w:ind w:left="2880" w:hanging="360"/>
      </w:pPr>
    </w:lvl>
    <w:lvl w:ilvl="1">
      <w:start w:val="1"/>
      <w:numFmt w:val="upperLetter"/>
      <w:lvlText w:val="%2."/>
      <w:lvlJc w:val="right"/>
      <w:pPr>
        <w:tabs>
          <w:tab w:val="num" w:pos="3600"/>
        </w:tabs>
        <w:ind w:left="3600" w:hanging="360"/>
      </w:pPr>
    </w:lvl>
    <w:lvl w:ilvl="2">
      <w:start w:val="1"/>
      <w:numFmt w:val="decimal"/>
      <w:lvlText w:val="%3."/>
      <w:lvlJc w:val="right"/>
      <w:pPr>
        <w:tabs>
          <w:tab w:val="num" w:pos="4320"/>
        </w:tabs>
        <w:ind w:left="4320" w:hanging="360"/>
      </w:pPr>
    </w:lvl>
    <w:lvl w:ilvl="3" w:tentative="1">
      <w:start w:val="1"/>
      <w:numFmt w:val="upperRoman"/>
      <w:lvlText w:val="%4."/>
      <w:lvlJc w:val="right"/>
      <w:pPr>
        <w:tabs>
          <w:tab w:val="num" w:pos="5040"/>
        </w:tabs>
        <w:ind w:left="5040" w:hanging="360"/>
      </w:pPr>
    </w:lvl>
    <w:lvl w:ilvl="4" w:tentative="1">
      <w:start w:val="1"/>
      <w:numFmt w:val="upperRoman"/>
      <w:lvlText w:val="%5."/>
      <w:lvlJc w:val="right"/>
      <w:pPr>
        <w:tabs>
          <w:tab w:val="num" w:pos="5760"/>
        </w:tabs>
        <w:ind w:left="5760" w:hanging="360"/>
      </w:pPr>
    </w:lvl>
    <w:lvl w:ilvl="5" w:tentative="1">
      <w:start w:val="1"/>
      <w:numFmt w:val="upperRoman"/>
      <w:lvlText w:val="%6."/>
      <w:lvlJc w:val="right"/>
      <w:pPr>
        <w:tabs>
          <w:tab w:val="num" w:pos="6480"/>
        </w:tabs>
        <w:ind w:left="6480" w:hanging="360"/>
      </w:pPr>
    </w:lvl>
    <w:lvl w:ilvl="6" w:tentative="1">
      <w:start w:val="1"/>
      <w:numFmt w:val="upperRoman"/>
      <w:lvlText w:val="%7."/>
      <w:lvlJc w:val="right"/>
      <w:pPr>
        <w:tabs>
          <w:tab w:val="num" w:pos="7200"/>
        </w:tabs>
        <w:ind w:left="7200" w:hanging="360"/>
      </w:pPr>
    </w:lvl>
    <w:lvl w:ilvl="7" w:tentative="1">
      <w:start w:val="1"/>
      <w:numFmt w:val="upperRoman"/>
      <w:lvlText w:val="%8."/>
      <w:lvlJc w:val="right"/>
      <w:pPr>
        <w:tabs>
          <w:tab w:val="num" w:pos="7920"/>
        </w:tabs>
        <w:ind w:left="7920" w:hanging="360"/>
      </w:pPr>
    </w:lvl>
    <w:lvl w:ilvl="8" w:tentative="1">
      <w:start w:val="1"/>
      <w:numFmt w:val="upperRoman"/>
      <w:lvlText w:val="%9."/>
      <w:lvlJc w:val="right"/>
      <w:pPr>
        <w:tabs>
          <w:tab w:val="num" w:pos="8640"/>
        </w:tabs>
        <w:ind w:left="8640" w:hanging="360"/>
      </w:pPr>
    </w:lvl>
  </w:abstractNum>
  <w:num w:numId="1" w16cid:durableId="1548682964">
    <w:abstractNumId w:val="2"/>
  </w:num>
  <w:num w:numId="2" w16cid:durableId="496455348">
    <w:abstractNumId w:val="2"/>
    <w:lvlOverride w:ilvl="0"/>
  </w:num>
  <w:num w:numId="3" w16cid:durableId="496455348">
    <w:abstractNumId w:val="2"/>
    <w:lvlOverride w:ilvl="0"/>
  </w:num>
  <w:num w:numId="4" w16cid:durableId="496455348">
    <w:abstractNumId w:val="2"/>
    <w:lvlOverride w:ilvl="0"/>
  </w:num>
  <w:num w:numId="5" w16cid:durableId="496455348">
    <w:abstractNumId w:val="2"/>
    <w:lvlOverride w:ilvl="0"/>
  </w:num>
  <w:num w:numId="6" w16cid:durableId="496455348">
    <w:abstractNumId w:val="2"/>
    <w:lvlOverride w:ilvl="0"/>
  </w:num>
  <w:num w:numId="7" w16cid:durableId="496455348">
    <w:abstractNumId w:val="2"/>
    <w:lvlOverride w:ilvl="0"/>
  </w:num>
  <w:num w:numId="8" w16cid:durableId="496455348">
    <w:abstractNumId w:val="2"/>
    <w:lvlOverride w:ilvl="0"/>
  </w:num>
  <w:num w:numId="9" w16cid:durableId="1336033897">
    <w:abstractNumId w:val="1"/>
  </w:num>
  <w:num w:numId="10" w16cid:durableId="374819183">
    <w:abstractNumId w:val="4"/>
  </w:num>
  <w:num w:numId="11" w16cid:durableId="1939026091">
    <w:abstractNumId w:val="0"/>
  </w:num>
  <w:num w:numId="12" w16cid:durableId="1888302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E9"/>
    <w:rsid w:val="00042355"/>
    <w:rsid w:val="00060BCE"/>
    <w:rsid w:val="000B4EC3"/>
    <w:rsid w:val="000D05E9"/>
    <w:rsid w:val="000D1050"/>
    <w:rsid w:val="001B642A"/>
    <w:rsid w:val="002652D6"/>
    <w:rsid w:val="00284945"/>
    <w:rsid w:val="003400D0"/>
    <w:rsid w:val="003410A2"/>
    <w:rsid w:val="00406161"/>
    <w:rsid w:val="004074EB"/>
    <w:rsid w:val="00446FEF"/>
    <w:rsid w:val="0059520F"/>
    <w:rsid w:val="00643FEB"/>
    <w:rsid w:val="00680ED9"/>
    <w:rsid w:val="006C2875"/>
    <w:rsid w:val="006D6FE0"/>
    <w:rsid w:val="00706563"/>
    <w:rsid w:val="007E5022"/>
    <w:rsid w:val="00844BED"/>
    <w:rsid w:val="008653E3"/>
    <w:rsid w:val="008A1BB8"/>
    <w:rsid w:val="009C4371"/>
    <w:rsid w:val="00BB1CED"/>
    <w:rsid w:val="00BB7DA6"/>
    <w:rsid w:val="00C12729"/>
    <w:rsid w:val="00D94359"/>
    <w:rsid w:val="00E76064"/>
    <w:rsid w:val="00EA1219"/>
    <w:rsid w:val="00EC1D2B"/>
    <w:rsid w:val="00F643D3"/>
    <w:rsid w:val="00F9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82F3D"/>
  <w15:chartTrackingRefBased/>
  <w15:docId w15:val="{3F58D647-EB46-874C-A42E-122D44CE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87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D05E9"/>
    <w:pPr>
      <w:spacing w:before="100" w:beforeAutospacing="1" w:after="100" w:afterAutospacing="1"/>
      <w:outlineLvl w:val="0"/>
    </w:pPr>
    <w:rPr>
      <w:b/>
      <w:bCs/>
      <w:kern w:val="36"/>
      <w:sz w:val="48"/>
      <w:szCs w:val="48"/>
    </w:rPr>
  </w:style>
  <w:style w:type="paragraph" w:styleId="Heading5">
    <w:name w:val="heading 5"/>
    <w:basedOn w:val="Normal"/>
    <w:link w:val="Heading5Char"/>
    <w:uiPriority w:val="9"/>
    <w:qFormat/>
    <w:rsid w:val="000D05E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5E9"/>
    <w:rPr>
      <w:rFonts w:ascii="Times New Roman" w:eastAsia="Times New Roman" w:hAnsi="Times New Roman" w:cs="Times New Roman"/>
      <w:b/>
      <w:bCs/>
      <w:kern w:val="36"/>
      <w:sz w:val="48"/>
      <w:szCs w:val="48"/>
      <w14:ligatures w14:val="none"/>
    </w:rPr>
  </w:style>
  <w:style w:type="character" w:customStyle="1" w:styleId="Heading5Char">
    <w:name w:val="Heading 5 Char"/>
    <w:basedOn w:val="DefaultParagraphFont"/>
    <w:link w:val="Heading5"/>
    <w:uiPriority w:val="9"/>
    <w:rsid w:val="000D05E9"/>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0D05E9"/>
    <w:pPr>
      <w:spacing w:before="100" w:beforeAutospacing="1" w:after="100" w:afterAutospacing="1"/>
    </w:pPr>
  </w:style>
  <w:style w:type="character" w:styleId="Strong">
    <w:name w:val="Strong"/>
    <w:basedOn w:val="DefaultParagraphFont"/>
    <w:uiPriority w:val="22"/>
    <w:qFormat/>
    <w:rsid w:val="000D05E9"/>
    <w:rPr>
      <w:b/>
      <w:bCs/>
    </w:rPr>
  </w:style>
  <w:style w:type="character" w:customStyle="1" w:styleId="apple-converted-space">
    <w:name w:val="apple-converted-space"/>
    <w:basedOn w:val="DefaultParagraphFont"/>
    <w:rsid w:val="000D05E9"/>
  </w:style>
  <w:style w:type="character" w:styleId="Hyperlink">
    <w:name w:val="Hyperlink"/>
    <w:basedOn w:val="DefaultParagraphFont"/>
    <w:uiPriority w:val="99"/>
    <w:semiHidden/>
    <w:unhideWhenUsed/>
    <w:rsid w:val="000D0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747">
      <w:bodyDiv w:val="1"/>
      <w:marLeft w:val="0"/>
      <w:marRight w:val="0"/>
      <w:marTop w:val="0"/>
      <w:marBottom w:val="0"/>
      <w:divBdr>
        <w:top w:val="none" w:sz="0" w:space="0" w:color="auto"/>
        <w:left w:val="none" w:sz="0" w:space="0" w:color="auto"/>
        <w:bottom w:val="none" w:sz="0" w:space="0" w:color="auto"/>
        <w:right w:val="none" w:sz="0" w:space="0" w:color="auto"/>
      </w:divBdr>
    </w:div>
    <w:div w:id="1182014488">
      <w:bodyDiv w:val="1"/>
      <w:marLeft w:val="0"/>
      <w:marRight w:val="0"/>
      <w:marTop w:val="0"/>
      <w:marBottom w:val="0"/>
      <w:divBdr>
        <w:top w:val="none" w:sz="0" w:space="0" w:color="auto"/>
        <w:left w:val="none" w:sz="0" w:space="0" w:color="auto"/>
        <w:bottom w:val="none" w:sz="0" w:space="0" w:color="auto"/>
        <w:right w:val="none" w:sz="0" w:space="0" w:color="auto"/>
      </w:divBdr>
    </w:div>
    <w:div w:id="1237321339">
      <w:bodyDiv w:val="1"/>
      <w:marLeft w:val="0"/>
      <w:marRight w:val="0"/>
      <w:marTop w:val="0"/>
      <w:marBottom w:val="0"/>
      <w:divBdr>
        <w:top w:val="none" w:sz="0" w:space="0" w:color="auto"/>
        <w:left w:val="none" w:sz="0" w:space="0" w:color="auto"/>
        <w:bottom w:val="none" w:sz="0" w:space="0" w:color="auto"/>
        <w:right w:val="none" w:sz="0" w:space="0" w:color="auto"/>
      </w:divBdr>
    </w:div>
    <w:div w:id="1373111791">
      <w:bodyDiv w:val="1"/>
      <w:marLeft w:val="0"/>
      <w:marRight w:val="0"/>
      <w:marTop w:val="0"/>
      <w:marBottom w:val="0"/>
      <w:divBdr>
        <w:top w:val="none" w:sz="0" w:space="0" w:color="auto"/>
        <w:left w:val="none" w:sz="0" w:space="0" w:color="auto"/>
        <w:bottom w:val="none" w:sz="0" w:space="0" w:color="auto"/>
        <w:right w:val="none" w:sz="0" w:space="0" w:color="auto"/>
      </w:divBdr>
      <w:divsChild>
        <w:div w:id="247160811">
          <w:marLeft w:val="0"/>
          <w:marRight w:val="0"/>
          <w:marTop w:val="0"/>
          <w:marBottom w:val="0"/>
          <w:divBdr>
            <w:top w:val="none" w:sz="0" w:space="0" w:color="auto"/>
            <w:left w:val="none" w:sz="0" w:space="0" w:color="auto"/>
            <w:bottom w:val="none" w:sz="0" w:space="0" w:color="auto"/>
            <w:right w:val="none" w:sz="0" w:space="0" w:color="auto"/>
          </w:divBdr>
          <w:divsChild>
            <w:div w:id="1464615320">
              <w:marLeft w:val="0"/>
              <w:marRight w:val="0"/>
              <w:marTop w:val="0"/>
              <w:marBottom w:val="0"/>
              <w:divBdr>
                <w:top w:val="none" w:sz="0" w:space="0" w:color="auto"/>
                <w:left w:val="none" w:sz="0" w:space="0" w:color="auto"/>
                <w:bottom w:val="none" w:sz="0" w:space="0" w:color="auto"/>
                <w:right w:val="none" w:sz="0" w:space="0" w:color="auto"/>
              </w:divBdr>
              <w:divsChild>
                <w:div w:id="1339623690">
                  <w:marLeft w:val="0"/>
                  <w:marRight w:val="0"/>
                  <w:marTop w:val="0"/>
                  <w:marBottom w:val="0"/>
                  <w:divBdr>
                    <w:top w:val="none" w:sz="0" w:space="0" w:color="auto"/>
                    <w:left w:val="none" w:sz="0" w:space="0" w:color="auto"/>
                    <w:bottom w:val="none" w:sz="0" w:space="0" w:color="auto"/>
                    <w:right w:val="none" w:sz="0" w:space="0" w:color="auto"/>
                  </w:divBdr>
                  <w:divsChild>
                    <w:div w:id="1619339956">
                      <w:marLeft w:val="0"/>
                      <w:marRight w:val="0"/>
                      <w:marTop w:val="0"/>
                      <w:marBottom w:val="0"/>
                      <w:divBdr>
                        <w:top w:val="none" w:sz="0" w:space="0" w:color="auto"/>
                        <w:left w:val="none" w:sz="0" w:space="0" w:color="auto"/>
                        <w:bottom w:val="none" w:sz="0" w:space="0" w:color="auto"/>
                        <w:right w:val="none" w:sz="0" w:space="0" w:color="auto"/>
                      </w:divBdr>
                      <w:divsChild>
                        <w:div w:id="837580591">
                          <w:marLeft w:val="0"/>
                          <w:marRight w:val="0"/>
                          <w:marTop w:val="0"/>
                          <w:marBottom w:val="0"/>
                          <w:divBdr>
                            <w:top w:val="none" w:sz="0" w:space="0" w:color="auto"/>
                            <w:left w:val="none" w:sz="0" w:space="0" w:color="auto"/>
                            <w:bottom w:val="none" w:sz="0" w:space="0" w:color="auto"/>
                            <w:right w:val="none" w:sz="0" w:space="0" w:color="auto"/>
                          </w:divBdr>
                          <w:divsChild>
                            <w:div w:id="1403678032">
                              <w:marLeft w:val="0"/>
                              <w:marRight w:val="0"/>
                              <w:marTop w:val="0"/>
                              <w:marBottom w:val="0"/>
                              <w:divBdr>
                                <w:top w:val="none" w:sz="0" w:space="0" w:color="auto"/>
                                <w:left w:val="none" w:sz="0" w:space="0" w:color="auto"/>
                                <w:bottom w:val="none" w:sz="0" w:space="0" w:color="auto"/>
                                <w:right w:val="none" w:sz="0" w:space="0" w:color="auto"/>
                              </w:divBdr>
                              <w:divsChild>
                                <w:div w:id="13526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46081">
      <w:bodyDiv w:val="1"/>
      <w:marLeft w:val="0"/>
      <w:marRight w:val="0"/>
      <w:marTop w:val="0"/>
      <w:marBottom w:val="0"/>
      <w:divBdr>
        <w:top w:val="none" w:sz="0" w:space="0" w:color="auto"/>
        <w:left w:val="none" w:sz="0" w:space="0" w:color="auto"/>
        <w:bottom w:val="none" w:sz="0" w:space="0" w:color="auto"/>
        <w:right w:val="none" w:sz="0" w:space="0" w:color="auto"/>
      </w:divBdr>
    </w:div>
    <w:div w:id="203411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uni.edu/1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2023-04-11T14:39:00Z</dcterms:created>
  <dcterms:modified xsi:type="dcterms:W3CDTF">2023-04-11T21:27:00Z</dcterms:modified>
</cp:coreProperties>
</file>