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University Faculty Senate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28, 2022 Online Zoom meeting</w:t>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note that a complete audio recording of this senate meeting is available at</w:t>
      </w:r>
      <w:r w:rsidDel="00000000" w:rsidR="00000000" w:rsidRPr="00000000">
        <w:rPr>
          <w:rFonts w:ascii="Times New Roman" w:cs="Times New Roman" w:eastAsia="Times New Roman" w:hAnsi="Times New Roman"/>
          <w:b w:val="1"/>
          <w:color w:val="ff0000"/>
          <w:sz w:val="24"/>
          <w:szCs w:val="24"/>
          <w:rtl w:val="0"/>
        </w:rPr>
        <w:t xml:space="preserve"> </w:t>
      </w:r>
      <w:hyperlink r:id="rId7">
        <w:r w:rsidDel="00000000" w:rsidR="00000000" w:rsidRPr="00000000">
          <w:rPr>
            <w:rFonts w:ascii="Times New Roman" w:cs="Times New Roman" w:eastAsia="Times New Roman" w:hAnsi="Times New Roman"/>
            <w:b w:val="1"/>
            <w:color w:val="1155cc"/>
            <w:sz w:val="24"/>
            <w:szCs w:val="24"/>
            <w:u w:val="single"/>
            <w:rtl w:val="0"/>
          </w:rPr>
          <w:t xml:space="preserve">UNI Scholarworks</w:t>
        </w:r>
      </w:hyperlink>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The time stamps noted throughout these minutes refer to that recording. </w:t>
      </w:r>
    </w:p>
    <w:p w:rsidR="00000000" w:rsidDel="00000000" w:rsidP="00000000" w:rsidRDefault="00000000" w:rsidRPr="00000000" w14:paraId="0000000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These are open meetings to all faculty.  If you wish to attend, email a member of senate leadership for a zoom link.  </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ind w:left="21" w:right="36" w:firstLine="6.0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Senators in attendance: </w:t>
      </w:r>
      <w:r w:rsidDel="00000000" w:rsidR="00000000" w:rsidRPr="00000000">
        <w:rPr>
          <w:rFonts w:ascii="Times New Roman" w:cs="Times New Roman" w:eastAsia="Times New Roman" w:hAnsi="Times New Roman"/>
          <w:sz w:val="24"/>
          <w:szCs w:val="24"/>
          <w:rtl w:val="0"/>
        </w:rPr>
        <w:t xml:space="preserve">Francis Degnin (Chair), Melissa Dobosh (Vice-Chair), </w:t>
      </w:r>
      <w:r w:rsidDel="00000000" w:rsidR="00000000" w:rsidRPr="00000000">
        <w:rPr>
          <w:rFonts w:ascii="Times New Roman" w:cs="Times New Roman" w:eastAsia="Times New Roman" w:hAnsi="Times New Roman"/>
          <w:strike w:val="1"/>
          <w:sz w:val="24"/>
          <w:szCs w:val="24"/>
          <w:rtl w:val="0"/>
        </w:rPr>
        <w:t xml:space="preserve">Gretchen Gould (Secretary)</w:t>
      </w:r>
      <w:r w:rsidDel="00000000" w:rsidR="00000000" w:rsidRPr="00000000">
        <w:rPr>
          <w:rFonts w:ascii="Times New Roman" w:cs="Times New Roman" w:eastAsia="Times New Roman" w:hAnsi="Times New Roman"/>
          <w:sz w:val="24"/>
          <w:szCs w:val="24"/>
          <w:rtl w:val="0"/>
        </w:rPr>
        <w:t xml:space="preserve">, Angie Cox (alternate for Gretchen Gould), John Burnight (Past Chair),  James Mattingly (Faculty Chair),</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Imam Alam, Nick Bailey, </w:t>
      </w:r>
      <w:r w:rsidDel="00000000" w:rsidR="00000000" w:rsidRPr="00000000">
        <w:rPr>
          <w:rFonts w:ascii="Times New Roman" w:cs="Times New Roman" w:eastAsia="Times New Roman" w:hAnsi="Times New Roman"/>
          <w:sz w:val="24"/>
          <w:szCs w:val="24"/>
          <w:rtl w:val="0"/>
        </w:rPr>
        <w:t xml:space="preserve">Megan Balong</w:t>
      </w:r>
      <w:r w:rsidDel="00000000" w:rsidR="00000000" w:rsidRPr="00000000">
        <w:rPr>
          <w:rFonts w:ascii="Times New Roman" w:cs="Times New Roman" w:eastAsia="Times New Roman" w:hAnsi="Times New Roman"/>
          <w:sz w:val="24"/>
          <w:szCs w:val="24"/>
          <w:rtl w:val="0"/>
        </w:rPr>
        <w:t xml:space="preserve">,  Karen Breitbach, </w:t>
      </w:r>
      <w:r w:rsidDel="00000000" w:rsidR="00000000" w:rsidRPr="00000000">
        <w:rPr>
          <w:rFonts w:ascii="Times New Roman" w:cs="Times New Roman" w:eastAsia="Times New Roman" w:hAnsi="Times New Roman"/>
          <w:strike w:val="1"/>
          <w:sz w:val="24"/>
          <w:szCs w:val="24"/>
          <w:rtl w:val="0"/>
        </w:rPr>
        <w:t xml:space="preserve">Michael Conrad</w:t>
      </w:r>
      <w:r w:rsidDel="00000000" w:rsidR="00000000" w:rsidRPr="00000000">
        <w:rPr>
          <w:rFonts w:ascii="Times New Roman" w:cs="Times New Roman" w:eastAsia="Times New Roman" w:hAnsi="Times New Roman"/>
          <w:sz w:val="24"/>
          <w:szCs w:val="24"/>
          <w:rtl w:val="0"/>
        </w:rPr>
        <w:t xml:space="preserve">, Robert Earle, Julie Kang, Randall Harlow, Mark Hecimovich, Rob Hitlan, Charles Holcombe, Sang Koh, Karla Krueger, Matthew Makarios, Andrew Stollenwerk, Ali Tabei (Fifty percent quorum met, with 18/19 voting senators present; the Faculty Chair is non-voting, as provided in the Faculty Constitution, and the Senate Chair votes only in case of a tie.) </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b w:val="1"/>
          <w:sz w:val="24"/>
          <w:szCs w:val="24"/>
          <w:rtl w:val="0"/>
        </w:rPr>
        <w:t xml:space="preserve">Call to Order</w:t>
      </w:r>
      <w:r w:rsidDel="00000000" w:rsidR="00000000" w:rsidRPr="00000000">
        <w:rPr>
          <w:rFonts w:ascii="Times New Roman" w:cs="Times New Roman" w:eastAsia="Times New Roman" w:hAnsi="Times New Roman"/>
          <w:sz w:val="24"/>
          <w:szCs w:val="24"/>
          <w:rtl w:val="0"/>
        </w:rPr>
        <w:t xml:space="preserve"> at 3:30 PM </w:t>
      </w:r>
      <w:r w:rsidDel="00000000" w:rsidR="00000000" w:rsidRPr="00000000">
        <w:rPr>
          <w:rFonts w:ascii="Times New Roman" w:cs="Times New Roman" w:eastAsia="Times New Roman" w:hAnsi="Times New Roman"/>
          <w:sz w:val="24"/>
          <w:szCs w:val="24"/>
          <w:rtl w:val="0"/>
        </w:rPr>
        <w:t xml:space="preserve">[time stamp 00:00:41]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for Press Identification</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of Guests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Guests: Mark Nook, José Herrera, John Vallentine, Patrick Pease,</w:t>
      </w:r>
      <w:r w:rsidDel="00000000" w:rsidR="00000000" w:rsidRPr="00000000">
        <w:rPr>
          <w:rFonts w:ascii="Times New Roman" w:cs="Times New Roman" w:eastAsia="Times New Roman" w:hAnsi="Times New Roman"/>
          <w:sz w:val="24"/>
          <w:szCs w:val="24"/>
          <w:rtl w:val="0"/>
        </w:rPr>
        <w:t xml:space="preserve"> Becky Hawbaker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Leila Masinovic </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24" w:right="665" w:hanging="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Guests: Shoshanna Coon, Scott Peters, Jennifer McNabb, Chris Martin, Bryce Kanago, Kristin Moser, Suzanne Riehl, Amy Igou, Fabio Fontana, Wendy Hoofnagle</w:t>
      </w:r>
    </w:p>
    <w:p w:rsidR="00000000" w:rsidDel="00000000" w:rsidP="00000000" w:rsidRDefault="00000000" w:rsidRPr="00000000" w14:paraId="00000012">
      <w:pPr>
        <w:spacing w:after="0" w:line="240" w:lineRule="auto"/>
        <w:ind w:left="24" w:right="665" w:hanging="1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Courtesy Announcements </w:t>
      </w:r>
    </w:p>
    <w:p w:rsidR="00000000" w:rsidDel="00000000" w:rsidP="00000000" w:rsidRDefault="00000000" w:rsidRPr="00000000" w14:paraId="00000014">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Comments from President Nook [time stamp 00:01:38] </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Nook thanked Senators for their work this semester.</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Comments from Provost Herrera [time stamp 00:02:22]</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Provost Herrera announced that we will have three candidates on campus for the Associate Vice President for Strategic Initiatives and Dean of the Graduate College.  Additionally, in terms of hiring, 26 positions for next year have been released with a few more waiting on budgets.  </w:t>
      </w:r>
    </w:p>
    <w:p w:rsidR="00000000" w:rsidDel="00000000" w:rsidP="00000000" w:rsidRDefault="00000000" w:rsidRPr="00000000" w14:paraId="00000019">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from Faculty Chair Mattingly [time stamp 00:04:36]</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Chair Mattingly welcomed everyone back from and reminded us to give ourselves some grace over the next few weeks.</w:t>
      </w:r>
    </w:p>
    <w:p w:rsidR="00000000" w:rsidDel="00000000" w:rsidP="00000000" w:rsidRDefault="00000000" w:rsidRPr="00000000" w14:paraId="0000001C">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from Senate Chair Degnin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[time stamp 00:05:40]</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Chair Degnin spoke briefly about a “meet and greet” that had occured between faculty leadership and the Board of Regents leadership.</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from NISG President Masinovic [time stamp 01:10:12]* Out of order</w:t>
      </w:r>
    </w:p>
    <w:p w:rsidR="00000000" w:rsidDel="00000000" w:rsidP="00000000" w:rsidRDefault="00000000" w:rsidRPr="00000000" w14:paraId="00000021">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NISG President Masinovic announced that NISG will be holding an engagement week at the beginning of next semester.  They are looking for faculty and staff who are interested in helping out. </w:t>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for Approval: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[time stamp 00:06:41]</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from October 10, 2022</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Burnight/Earle (14 in favor, 0 against, 0 abstention)</w:t>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Docketed Items:</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Holcombe moved to move Docket Item 1510 down on the agenda in order to accommodate a Department Head who wanted to be present for the discussion.  Past Senate Chair Burnight seconded the motion (15 in favor, 0 against, 0 abstention). [time stamp 00:07:52]</w:t>
      </w:r>
    </w:p>
    <w:p w:rsidR="00000000" w:rsidDel="00000000" w:rsidP="00000000" w:rsidRDefault="00000000" w:rsidRPr="00000000" w14:paraId="0000002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1517</w:t>
        <w:tab/>
      </w:r>
      <w:hyperlink r:id="rId8">
        <w:r w:rsidDel="00000000" w:rsidR="00000000" w:rsidRPr="00000000">
          <w:rPr>
            <w:rFonts w:ascii="Times New Roman" w:cs="Times New Roman" w:eastAsia="Times New Roman" w:hAnsi="Times New Roman"/>
            <w:b w:val="1"/>
            <w:color w:val="0563c1"/>
            <w:sz w:val="24"/>
            <w:szCs w:val="24"/>
            <w:u w:val="single"/>
            <w:rtl w:val="0"/>
          </w:rPr>
          <w:t xml:space="preserve">Curriculum Proposals:  CHAS</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[time stamp 00:08:54]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MOTION:Makarios/Dobosh (14 in favor, 0 against, 0 abstention)</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comments.</w:t>
      </w:r>
    </w:p>
    <w:p w:rsidR="00000000" w:rsidDel="00000000" w:rsidP="00000000" w:rsidRDefault="00000000" w:rsidRPr="00000000" w14:paraId="0000002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1518</w:t>
        <w:tab/>
      </w:r>
      <w:hyperlink r:id="rId9">
        <w:r w:rsidDel="00000000" w:rsidR="00000000" w:rsidRPr="00000000">
          <w:rPr>
            <w:rFonts w:ascii="Times New Roman" w:cs="Times New Roman" w:eastAsia="Times New Roman" w:hAnsi="Times New Roman"/>
            <w:b w:val="1"/>
            <w:color w:val="0563c1"/>
            <w:sz w:val="24"/>
            <w:szCs w:val="24"/>
            <w:u w:val="single"/>
            <w:rtl w:val="0"/>
          </w:rPr>
          <w:t xml:space="preserve">Curriculum Proposals:  Items previously tabled by the College Senates</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time stamp 00:10:02]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MOTION:Breitbach/Dobosh</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(15 in favor, 0 against, 0 abstention)</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Associate Provost Pease pointed out that these were items previously tabled by UCC, not the College Senates, for the UCC clean-up meeting.</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1519</w:t>
        <w:tab/>
      </w:r>
      <w:hyperlink r:id="rId10">
        <w:r w:rsidDel="00000000" w:rsidR="00000000" w:rsidRPr="00000000">
          <w:rPr>
            <w:rFonts w:ascii="Times New Roman" w:cs="Times New Roman" w:eastAsia="Times New Roman" w:hAnsi="Times New Roman"/>
            <w:b w:val="1"/>
            <w:color w:val="0563c1"/>
            <w:sz w:val="24"/>
            <w:szCs w:val="24"/>
            <w:u w:val="single"/>
            <w:rtl w:val="0"/>
          </w:rPr>
          <w:t xml:space="preserve">New Process for Curriculum Approval</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[time stamp 00:11:55]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Holcombe/Dobosh (12 in favor with Senator Earle opposed, )</w:t>
      </w:r>
    </w:p>
    <w:p w:rsidR="00000000" w:rsidDel="00000000" w:rsidP="00000000" w:rsidRDefault="00000000" w:rsidRPr="00000000" w14:paraId="00000035">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Associate Provost Pease, joined by committee members Scott Peters, Bryce Kanago, Fabio Fontana, and Suzanne Riehl, and Wendy Hoofnagle, provided an overview of the new process for curriculum approval. </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Constraints were discussed, along with strategies for streamlining the process.  Much of the discussion centered on the role of College Senates in the curriculum process.  Faculty Member Coons expressed concerns about the new process, indicating that the Department of Chemistry &amp; Biochemistry remain opposed to removing College Senates from the process.</w:t>
      </w:r>
    </w:p>
    <w:p w:rsidR="00000000" w:rsidDel="00000000" w:rsidP="00000000" w:rsidRDefault="00000000" w:rsidRPr="00000000" w14:paraId="0000003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1510</w:t>
        <w:tab/>
      </w:r>
      <w:hyperlink r:id="rId11">
        <w:r w:rsidDel="00000000" w:rsidR="00000000" w:rsidRPr="00000000">
          <w:rPr>
            <w:rFonts w:ascii="Times New Roman" w:cs="Times New Roman" w:eastAsia="Times New Roman" w:hAnsi="Times New Roman"/>
            <w:b w:val="1"/>
            <w:color w:val="0563c1"/>
            <w:sz w:val="24"/>
            <w:szCs w:val="24"/>
            <w:u w:val="single"/>
            <w:rtl w:val="0"/>
          </w:rPr>
          <w:t xml:space="preserve">Curriculum Proposals: CSBS</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[time stamp 00:44:15] </w:t>
      </w:r>
    </w:p>
    <w:p w:rsidR="00000000" w:rsidDel="00000000" w:rsidP="00000000" w:rsidRDefault="00000000" w:rsidRPr="00000000" w14:paraId="0000003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MOTION: Makarios/Holcombe (14 in favor, 0 against, 0 abstention)</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comments.</w:t>
      </w:r>
    </w:p>
    <w:p w:rsidR="00000000" w:rsidDel="00000000" w:rsidP="00000000" w:rsidRDefault="00000000" w:rsidRPr="00000000" w14:paraId="0000003A">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1520</w:t>
        <w:tab/>
      </w:r>
      <w:hyperlink r:id="rId12">
        <w:r w:rsidDel="00000000" w:rsidR="00000000" w:rsidRPr="00000000">
          <w:rPr>
            <w:rFonts w:ascii="Times New Roman" w:cs="Times New Roman" w:eastAsia="Times New Roman" w:hAnsi="Times New Roman"/>
            <w:b w:val="1"/>
            <w:color w:val="0563c1"/>
            <w:sz w:val="24"/>
            <w:szCs w:val="24"/>
            <w:u w:val="single"/>
            <w:rtl w:val="0"/>
          </w:rPr>
          <w:t xml:space="preserve">Affirming the procedure of asking for a letter of support for Emeritus Applications</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[time stamp 00:45:38]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MOTION TO TABLE: Burnight/Mattingly (15 in favor, 0 against, 0 abstention)</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Past Senate Chair Burnight moved to table this item until our next meeting when Judy Harrington can be present.</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Consultations: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1521</w:t>
        <w:tab/>
      </w:r>
      <w:hyperlink r:id="rId13">
        <w:r w:rsidDel="00000000" w:rsidR="00000000" w:rsidRPr="00000000">
          <w:rPr>
            <w:rFonts w:ascii="Times New Roman" w:cs="Times New Roman" w:eastAsia="Times New Roman" w:hAnsi="Times New Roman"/>
            <w:b w:val="1"/>
            <w:color w:val="0563c1"/>
            <w:sz w:val="24"/>
            <w:szCs w:val="24"/>
            <w:u w:val="single"/>
            <w:rtl w:val="0"/>
          </w:rPr>
          <w:t xml:space="preserve">Change BS degree to 120 credit hours</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[time stamp 00:46:55]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Associate Provost Pease brought this forward on behalf of the seven departments that offer Bachelor of Science degree.  These departments have asked that the minimum required hours for the degree change from 126 to 120.  Associate Provost Pease explained the rationale behind this change is due to the reduction in general education requirements with the shift from LAC to UNIFI, along with other exit requirements that are no longer in place.  Associate Provost Pease indicated that he was only seeking feedback from the Senate.</w:t>
      </w:r>
    </w:p>
    <w:p w:rsidR="00000000" w:rsidDel="00000000" w:rsidP="00000000" w:rsidRDefault="00000000" w:rsidRPr="00000000" w14:paraId="00000042">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1522</w:t>
        <w:tab/>
      </w:r>
      <w:hyperlink r:id="rId14">
        <w:r w:rsidDel="00000000" w:rsidR="00000000" w:rsidRPr="00000000">
          <w:rPr>
            <w:rFonts w:ascii="Times New Roman" w:cs="Times New Roman" w:eastAsia="Times New Roman" w:hAnsi="Times New Roman"/>
            <w:b w:val="1"/>
            <w:color w:val="0563c1"/>
            <w:sz w:val="24"/>
            <w:szCs w:val="24"/>
            <w:u w:val="single"/>
            <w:rtl w:val="0"/>
          </w:rPr>
          <w:t xml:space="preserve">Consultation:  Process for updating to peer institutions</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[time stamp 00:57:50]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Kristin Moser discussed the process for selecting peer institutions, advocating for tying the review and revision (if necessary) of this list to the university strategic planning cycle.  Moser explained the process used in 2014 and asked for feedback from the Senate in regards to the criteria used in selecting peer institutions.</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Emeritus Requests:</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1523</w:t>
        <w:tab/>
      </w:r>
      <w:hyperlink r:id="rId15">
        <w:r w:rsidDel="00000000" w:rsidR="00000000" w:rsidRPr="00000000">
          <w:rPr>
            <w:rFonts w:ascii="Times New Roman" w:cs="Times New Roman" w:eastAsia="Times New Roman" w:hAnsi="Times New Roman"/>
            <w:b w:val="1"/>
            <w:color w:val="0563c1"/>
            <w:sz w:val="24"/>
            <w:szCs w:val="24"/>
            <w:u w:val="single"/>
            <w:rtl w:val="0"/>
          </w:rPr>
          <w:t xml:space="preserve">Emeritus Request: Shashi Kaparthi</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[time stamp 01:11:14]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Bailey/Dobosh (15 in favor, 0 against, 0 abstention)</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Bailey, Faculty Chair Mattingly, and Senator Breitbach spoke in support of the emeritus request.</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Adjournmen</w:t>
      </w:r>
      <w:r w:rsidDel="00000000" w:rsidR="00000000" w:rsidRPr="00000000">
        <w:rPr>
          <w:rFonts w:ascii="Times New Roman" w:cs="Times New Roman" w:eastAsia="Times New Roman" w:hAnsi="Times New Roman"/>
          <w:sz w:val="24"/>
          <w:szCs w:val="24"/>
          <w:rtl w:val="0"/>
        </w:rPr>
        <w:t xml:space="preserve">t at 4:47pm</w:t>
      </w:r>
      <w:r w:rsidDel="00000000" w:rsidR="00000000" w:rsidRPr="00000000">
        <w:rPr>
          <w:rFonts w:ascii="Times New Roman" w:cs="Times New Roman" w:eastAsia="Times New Roman" w:hAnsi="Times New Roman"/>
          <w:color w:val="ff0000"/>
          <w:sz w:val="24"/>
          <w:szCs w:val="24"/>
          <w:rtl w:val="0"/>
        </w:rPr>
        <w:t xml:space="preserve">.</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Burnight/Bailey</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by Melissa Dobosh, Vice-Chair of the University Faculty Senate</w:t>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35F4E"/>
    <w:rPr>
      <w:color w:val="0563c1" w:themeColor="hyperlink"/>
      <w:u w:val="single"/>
    </w:rPr>
  </w:style>
  <w:style w:type="character" w:styleId="UnresolvedMention">
    <w:name w:val="Unresolved Mention"/>
    <w:basedOn w:val="DefaultParagraphFont"/>
    <w:uiPriority w:val="99"/>
    <w:semiHidden w:val="1"/>
    <w:unhideWhenUsed w:val="1"/>
    <w:rsid w:val="00F35F4E"/>
    <w:rPr>
      <w:color w:val="605e5c"/>
      <w:shd w:color="auto" w:fill="e1dfdd" w:val="clear"/>
    </w:rPr>
  </w:style>
  <w:style w:type="character" w:styleId="FollowedHyperlink">
    <w:name w:val="FollowedHyperlink"/>
    <w:basedOn w:val="DefaultParagraphFont"/>
    <w:uiPriority w:val="99"/>
    <w:semiHidden w:val="1"/>
    <w:unhideWhenUsed w:val="1"/>
    <w:rsid w:val="00F35F4E"/>
    <w:rPr>
      <w:color w:val="954f72" w:themeColor="followedHyperlink"/>
      <w:u w:val="single"/>
    </w:rPr>
  </w:style>
  <w:style w:type="paragraph" w:styleId="ListParagraph">
    <w:name w:val="List Paragraph"/>
    <w:basedOn w:val="Normal"/>
    <w:uiPriority w:val="34"/>
    <w:qFormat w:val="1"/>
    <w:rsid w:val="00F82941"/>
    <w:pPr>
      <w:ind w:left="720"/>
      <w:contextualSpacing w:val="1"/>
    </w:pPr>
  </w:style>
  <w:style w:type="paragraph" w:styleId="NoSpacing">
    <w:name w:val="No Spacing"/>
    <w:uiPriority w:val="1"/>
    <w:qFormat w:val="1"/>
    <w:rsid w:val="00020CB7"/>
    <w:pPr>
      <w:spacing w:after="0" w:line="240" w:lineRule="auto"/>
    </w:pPr>
  </w:style>
  <w:style w:type="character" w:styleId="CommentReference">
    <w:name w:val="annotation reference"/>
    <w:basedOn w:val="DefaultParagraphFont"/>
    <w:uiPriority w:val="99"/>
    <w:semiHidden w:val="1"/>
    <w:unhideWhenUsed w:val="1"/>
    <w:rsid w:val="00554761"/>
    <w:rPr>
      <w:sz w:val="16"/>
      <w:szCs w:val="16"/>
    </w:rPr>
  </w:style>
  <w:style w:type="paragraph" w:styleId="CommentText">
    <w:name w:val="annotation text"/>
    <w:basedOn w:val="Normal"/>
    <w:link w:val="CommentTextChar"/>
    <w:uiPriority w:val="99"/>
    <w:semiHidden w:val="1"/>
    <w:unhideWhenUsed w:val="1"/>
    <w:rsid w:val="00554761"/>
    <w:pPr>
      <w:spacing w:line="240" w:lineRule="auto"/>
    </w:pPr>
    <w:rPr>
      <w:sz w:val="20"/>
      <w:szCs w:val="20"/>
    </w:rPr>
  </w:style>
  <w:style w:type="character" w:styleId="CommentTextChar" w:customStyle="1">
    <w:name w:val="Comment Text Char"/>
    <w:basedOn w:val="DefaultParagraphFont"/>
    <w:link w:val="CommentText"/>
    <w:uiPriority w:val="99"/>
    <w:semiHidden w:val="1"/>
    <w:rsid w:val="00554761"/>
    <w:rPr>
      <w:sz w:val="20"/>
      <w:szCs w:val="20"/>
    </w:rPr>
  </w:style>
  <w:style w:type="paragraph" w:styleId="CommentSubject">
    <w:name w:val="annotation subject"/>
    <w:basedOn w:val="CommentText"/>
    <w:next w:val="CommentText"/>
    <w:link w:val="CommentSubjectChar"/>
    <w:uiPriority w:val="99"/>
    <w:semiHidden w:val="1"/>
    <w:unhideWhenUsed w:val="1"/>
    <w:rsid w:val="00554761"/>
    <w:rPr>
      <w:b w:val="1"/>
      <w:bCs w:val="1"/>
    </w:rPr>
  </w:style>
  <w:style w:type="character" w:styleId="CommentSubjectChar" w:customStyle="1">
    <w:name w:val="Comment Subject Char"/>
    <w:basedOn w:val="CommentTextChar"/>
    <w:link w:val="CommentSubject"/>
    <w:uiPriority w:val="99"/>
    <w:semiHidden w:val="1"/>
    <w:rsid w:val="00554761"/>
    <w:rPr>
      <w:b w:val="1"/>
      <w:bCs w:val="1"/>
      <w:sz w:val="20"/>
      <w:szCs w:val="20"/>
    </w:rPr>
  </w:style>
  <w:style w:type="paragraph" w:styleId="Revision">
    <w:name w:val="Revision"/>
    <w:hidden w:val="1"/>
    <w:uiPriority w:val="99"/>
    <w:semiHidden w:val="1"/>
    <w:rsid w:val="00554761"/>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enate.uni.edu/current-year/current-and-pending-business/curriculum-proposals-csbs" TargetMode="External"/><Relationship Id="rId10" Type="http://schemas.openxmlformats.org/officeDocument/2006/relationships/hyperlink" Target="https://senate.uni.edu/current-year/current-and-pending-business/new-process-curriculum-approval" TargetMode="External"/><Relationship Id="rId13" Type="http://schemas.openxmlformats.org/officeDocument/2006/relationships/hyperlink" Target="https://senate.uni.edu/current-year/current-and-pending-business/change-bs-degree-120-credit-hours" TargetMode="External"/><Relationship Id="rId12" Type="http://schemas.openxmlformats.org/officeDocument/2006/relationships/hyperlink" Target="https://senate.uni.edu/current-year/current-and-pending-business/affirming-procedure-asking-letter-support-emerit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nate.uni.edu/current-year/current-and-pending-business/curriculum-proposals-items-previously-tabled-college" TargetMode="External"/><Relationship Id="rId15" Type="http://schemas.openxmlformats.org/officeDocument/2006/relationships/hyperlink" Target="https://senate.uni.edu/current-year/current-and-pending-business/emeritus-request-shashi-kaparthi" TargetMode="External"/><Relationship Id="rId14" Type="http://schemas.openxmlformats.org/officeDocument/2006/relationships/hyperlink" Target="https://senate.uni.edu/current-year/current-and-pending-business/consultation-process-updating-peer-institu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holarworks.uni.edu/facsenate_documents/1343/" TargetMode="External"/><Relationship Id="rId8" Type="http://schemas.openxmlformats.org/officeDocument/2006/relationships/hyperlink" Target="https://senate.uni.edu/current-year/current-and-pending-business/curriculum-proposals-ch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Ka6XUAcfNZW1EZDvOf5GeCXaA==">AMUW2mUyINkCkLH6tHR4aOKSF+x8jnElq5Id9rw581tCibQpChYF/urjx2pYYKu31D/cyi2ZDGeeNNkehJzfWLiN1L4D8nUdf33b0ky7KnciJ/ze3ZfqBW2/qUS3GbLfF8xIRpBLoww/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2022-11-06T19:58:00Z</dcterms:created>
  <dc:creator>Francis D Degnin</dc:creator>
</cp:coreProperties>
</file>