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61ABE" w14:textId="77777777" w:rsidR="00C01490" w:rsidRPr="00C01490" w:rsidRDefault="00C01490" w:rsidP="00C01490">
      <w:pPr>
        <w:spacing w:after="0" w:line="288" w:lineRule="atLeast"/>
        <w:textAlignment w:val="baseline"/>
        <w:outlineLvl w:val="0"/>
        <w:rPr>
          <w:rFonts w:ascii="droid_sansbold" w:eastAsia="Times New Roman" w:hAnsi="droid_sansbold" w:cs="Times New Roman"/>
          <w:kern w:val="36"/>
          <w:sz w:val="36"/>
          <w:szCs w:val="36"/>
          <w:lang w:val="en"/>
        </w:rPr>
      </w:pPr>
      <w:r w:rsidRPr="00C01490">
        <w:rPr>
          <w:rFonts w:ascii="droid_sansbold" w:eastAsia="Times New Roman" w:hAnsi="droid_sansbold" w:cs="Times New Roman"/>
          <w:kern w:val="36"/>
          <w:sz w:val="36"/>
          <w:szCs w:val="36"/>
          <w:lang w:val="en"/>
        </w:rPr>
        <w:t>2.05 Honorary Degrees</w:t>
      </w:r>
      <w:r>
        <w:rPr>
          <w:rFonts w:ascii="droid_sansbold" w:eastAsia="Times New Roman" w:hAnsi="droid_sansbold" w:cs="Times New Roman"/>
          <w:kern w:val="36"/>
          <w:sz w:val="36"/>
          <w:szCs w:val="36"/>
          <w:lang w:val="en"/>
        </w:rPr>
        <w:t xml:space="preserve"> </w:t>
      </w:r>
    </w:p>
    <w:p w14:paraId="75CC9E59" w14:textId="77777777" w:rsidR="00C01490" w:rsidRPr="00BD4FD8" w:rsidRDefault="00C01490" w:rsidP="00C01490">
      <w:pPr>
        <w:spacing w:after="0" w:line="240" w:lineRule="auto"/>
        <w:textAlignment w:val="baseline"/>
        <w:outlineLvl w:val="4"/>
        <w:rPr>
          <w:rFonts w:ascii="Times New Roman" w:eastAsia="Times New Roman" w:hAnsi="Times New Roman" w:cs="Times New Roman"/>
          <w:b/>
          <w:bCs/>
          <w:spacing w:val="-12"/>
          <w:lang w:val="en"/>
        </w:rPr>
      </w:pPr>
      <w:r w:rsidRPr="00BD4FD8">
        <w:rPr>
          <w:rFonts w:ascii="Times New Roman" w:eastAsia="Times New Roman" w:hAnsi="Times New Roman" w:cs="Times New Roman"/>
          <w:b/>
          <w:bCs/>
          <w:spacing w:val="-12"/>
          <w:lang w:val="en"/>
        </w:rPr>
        <w:t>Purpose and Nature of the Honorary Degree Program</w:t>
      </w:r>
    </w:p>
    <w:p w14:paraId="45E3A66E" w14:textId="77777777" w:rsidR="00C01490" w:rsidRPr="00BD4FD8" w:rsidRDefault="00C01490" w:rsidP="00C01490">
      <w:pPr>
        <w:numPr>
          <w:ilvl w:val="0"/>
          <w:numId w:val="1"/>
        </w:numPr>
        <w:spacing w:after="0" w:line="240" w:lineRule="auto"/>
        <w:ind w:left="600"/>
        <w:textAlignment w:val="baseline"/>
        <w:rPr>
          <w:rFonts w:ascii="Times New Roman" w:eastAsia="Times New Roman" w:hAnsi="Times New Roman" w:cs="Times New Roman"/>
          <w:lang w:val="en"/>
        </w:rPr>
      </w:pPr>
      <w:r w:rsidRPr="00BD4FD8">
        <w:rPr>
          <w:rFonts w:ascii="Times New Roman" w:eastAsia="Times New Roman" w:hAnsi="Times New Roman" w:cs="Times New Roman"/>
          <w:lang w:val="en"/>
        </w:rPr>
        <w:t xml:space="preserve">The University of Northern Iowa may award honorary degrees to individuals in order to recognize outstanding achievements and attainments which exemplify the goals and the ideals of the University. </w:t>
      </w:r>
    </w:p>
    <w:p w14:paraId="4974AB98" w14:textId="77777777" w:rsidR="00C01490" w:rsidRPr="00BD4FD8" w:rsidRDefault="00C01490" w:rsidP="00C01490">
      <w:pPr>
        <w:numPr>
          <w:ilvl w:val="0"/>
          <w:numId w:val="1"/>
        </w:numPr>
        <w:spacing w:after="0" w:line="240" w:lineRule="auto"/>
        <w:ind w:left="600"/>
        <w:textAlignment w:val="baseline"/>
        <w:rPr>
          <w:rFonts w:ascii="Times New Roman" w:eastAsia="Times New Roman" w:hAnsi="Times New Roman" w:cs="Times New Roman"/>
          <w:lang w:val="en"/>
        </w:rPr>
      </w:pPr>
      <w:r w:rsidRPr="00BD4FD8">
        <w:rPr>
          <w:rFonts w:ascii="Times New Roman" w:eastAsia="Times New Roman" w:hAnsi="Times New Roman" w:cs="Times New Roman"/>
          <w:lang w:val="en"/>
        </w:rPr>
        <w:t xml:space="preserve">The degrees awarded shall normally be Doctor of Laws (LL.D.), Doctor of Humane Letters (L.H.D.), Doctor of Literature (Litt.D.), and Doctor of Science (Sc.D.) and shall be awarded as appropriate for the achievement or attainment being recognized.  </w:t>
      </w:r>
    </w:p>
    <w:p w14:paraId="1BE7B3B2" w14:textId="77777777" w:rsidR="00C01490" w:rsidRDefault="00C01490" w:rsidP="00C01490">
      <w:pPr>
        <w:numPr>
          <w:ilvl w:val="0"/>
          <w:numId w:val="1"/>
        </w:numPr>
        <w:spacing w:after="0" w:line="240" w:lineRule="auto"/>
        <w:ind w:left="600"/>
        <w:textAlignment w:val="baseline"/>
        <w:rPr>
          <w:rFonts w:ascii="Times New Roman" w:eastAsia="Times New Roman" w:hAnsi="Times New Roman" w:cs="Times New Roman"/>
          <w:lang w:val="en"/>
        </w:rPr>
      </w:pPr>
      <w:r w:rsidRPr="00BD4FD8">
        <w:rPr>
          <w:rFonts w:ascii="Times New Roman" w:eastAsia="Times New Roman" w:hAnsi="Times New Roman" w:cs="Times New Roman"/>
          <w:lang w:val="en"/>
        </w:rPr>
        <w:t>Degrees which may be earned in regular course at the University of Northern Iowa, University of Iowa, or Iowa State University shall not be awarded as honorary degrees.</w:t>
      </w:r>
    </w:p>
    <w:p w14:paraId="22E58676" w14:textId="77777777" w:rsidR="00291771" w:rsidRPr="00BD4FD8" w:rsidRDefault="00291771" w:rsidP="00291771">
      <w:pPr>
        <w:spacing w:after="0" w:line="240" w:lineRule="auto"/>
        <w:ind w:left="600"/>
        <w:textAlignment w:val="baseline"/>
        <w:rPr>
          <w:rFonts w:ascii="Times New Roman" w:eastAsia="Times New Roman" w:hAnsi="Times New Roman" w:cs="Times New Roman"/>
          <w:lang w:val="en"/>
        </w:rPr>
      </w:pPr>
    </w:p>
    <w:p w14:paraId="5A642BB1" w14:textId="77777777" w:rsidR="00C01490" w:rsidRPr="00BD4FD8" w:rsidRDefault="00C01490" w:rsidP="00C01490">
      <w:pPr>
        <w:spacing w:after="0" w:line="240" w:lineRule="auto"/>
        <w:textAlignment w:val="baseline"/>
        <w:outlineLvl w:val="4"/>
        <w:rPr>
          <w:rFonts w:ascii="Times New Roman" w:eastAsia="Times New Roman" w:hAnsi="Times New Roman" w:cs="Times New Roman"/>
          <w:b/>
          <w:bCs/>
          <w:spacing w:val="-12"/>
          <w:lang w:val="en"/>
        </w:rPr>
      </w:pPr>
      <w:r w:rsidRPr="00BD4FD8">
        <w:rPr>
          <w:rFonts w:ascii="Times New Roman" w:eastAsia="Times New Roman" w:hAnsi="Times New Roman" w:cs="Times New Roman"/>
          <w:b/>
          <w:bCs/>
          <w:spacing w:val="-12"/>
          <w:lang w:val="en"/>
        </w:rPr>
        <w:t>Criteria to be Considered in Selecting Recipients</w:t>
      </w:r>
    </w:p>
    <w:p w14:paraId="4FED0270" w14:textId="77777777" w:rsidR="00C01490" w:rsidRPr="00BD4FD8" w:rsidRDefault="00C01490" w:rsidP="00BD4FD8">
      <w:pPr>
        <w:pStyle w:val="ListParagraph"/>
        <w:numPr>
          <w:ilvl w:val="0"/>
          <w:numId w:val="7"/>
        </w:numPr>
        <w:spacing w:line="240" w:lineRule="auto"/>
        <w:ind w:left="630"/>
        <w:rPr>
          <w:rFonts w:ascii="Times New Roman" w:hAnsi="Times New Roman" w:cs="Times New Roman"/>
          <w:lang w:val="en"/>
        </w:rPr>
      </w:pPr>
      <w:r w:rsidRPr="00BD4FD8">
        <w:rPr>
          <w:rFonts w:ascii="Times New Roman" w:hAnsi="Times New Roman" w:cs="Times New Roman"/>
          <w:lang w:val="en"/>
        </w:rPr>
        <w:t>Achievements and attainments meriting recognition should exemplify the goals and ideals of the University.</w:t>
      </w:r>
    </w:p>
    <w:p w14:paraId="5283540F" w14:textId="77777777" w:rsidR="00C01490" w:rsidRPr="00BD4FD8" w:rsidRDefault="00C01490" w:rsidP="00BD4FD8">
      <w:pPr>
        <w:pStyle w:val="ListParagraph"/>
        <w:numPr>
          <w:ilvl w:val="0"/>
          <w:numId w:val="7"/>
        </w:numPr>
        <w:spacing w:line="240" w:lineRule="auto"/>
        <w:ind w:left="630"/>
        <w:rPr>
          <w:rFonts w:ascii="Times New Roman" w:hAnsi="Times New Roman" w:cs="Times New Roman"/>
          <w:lang w:val="en"/>
        </w:rPr>
      </w:pPr>
      <w:r w:rsidRPr="00BD4FD8">
        <w:rPr>
          <w:rFonts w:ascii="Times New Roman" w:hAnsi="Times New Roman" w:cs="Times New Roman"/>
          <w:lang w:val="en"/>
        </w:rPr>
        <w:t>Holders of elective or appointive public office at the time of nomination ordinarily should not be considered.</w:t>
      </w:r>
    </w:p>
    <w:p w14:paraId="133CA755" w14:textId="77777777" w:rsidR="00C01490" w:rsidRPr="00BD4FD8" w:rsidRDefault="00C01490" w:rsidP="00BD4FD8">
      <w:pPr>
        <w:pStyle w:val="ListParagraph"/>
        <w:numPr>
          <w:ilvl w:val="0"/>
          <w:numId w:val="7"/>
        </w:numPr>
        <w:spacing w:line="240" w:lineRule="auto"/>
        <w:ind w:left="630"/>
        <w:rPr>
          <w:rFonts w:ascii="Times New Roman" w:hAnsi="Times New Roman" w:cs="Times New Roman"/>
          <w:lang w:val="en"/>
        </w:rPr>
      </w:pPr>
      <w:r w:rsidRPr="00BD4FD8">
        <w:rPr>
          <w:rFonts w:ascii="Times New Roman" w:hAnsi="Times New Roman" w:cs="Times New Roman"/>
          <w:lang w:val="en"/>
        </w:rPr>
        <w:t>Significant connections with the University or Northern Iowa or with the State of Iowa may be important considerations, but recipients shall not be limited to such.</w:t>
      </w:r>
    </w:p>
    <w:p w14:paraId="18EC203A" w14:textId="77777777" w:rsidR="00BD4FD8" w:rsidRPr="00BD4FD8" w:rsidRDefault="00BD4FD8" w:rsidP="00BD4FD8">
      <w:pPr>
        <w:pStyle w:val="ListParagraph"/>
        <w:numPr>
          <w:ilvl w:val="0"/>
          <w:numId w:val="7"/>
        </w:numPr>
        <w:spacing w:line="240" w:lineRule="auto"/>
        <w:ind w:left="630"/>
        <w:rPr>
          <w:rFonts w:ascii="Times New Roman" w:hAnsi="Times New Roman" w:cs="Times New Roman"/>
          <w:bCs/>
          <w:spacing w:val="-12"/>
          <w:lang w:val="en"/>
        </w:rPr>
      </w:pPr>
      <w:r w:rsidRPr="00BD4FD8">
        <w:rPr>
          <w:rFonts w:ascii="Times New Roman" w:hAnsi="Times New Roman" w:cs="Times New Roman"/>
          <w:lang w:val="en"/>
        </w:rPr>
        <w:t>Current f</w:t>
      </w:r>
      <w:r w:rsidR="00C01490" w:rsidRPr="00BD4FD8">
        <w:rPr>
          <w:rFonts w:ascii="Times New Roman" w:hAnsi="Times New Roman" w:cs="Times New Roman"/>
          <w:lang w:val="en"/>
        </w:rPr>
        <w:t xml:space="preserve">aculty or staff members of the University of Northern Iowa are not eligible. </w:t>
      </w:r>
    </w:p>
    <w:p w14:paraId="359D1B53" w14:textId="77777777" w:rsidR="00C01490" w:rsidRPr="00BD4FD8" w:rsidRDefault="00C01490" w:rsidP="00BD4FD8">
      <w:pPr>
        <w:spacing w:after="0" w:line="240" w:lineRule="auto"/>
        <w:textAlignment w:val="baseline"/>
        <w:rPr>
          <w:rFonts w:ascii="Times New Roman" w:eastAsia="Times New Roman" w:hAnsi="Times New Roman" w:cs="Times New Roman"/>
          <w:b/>
          <w:bCs/>
          <w:spacing w:val="-12"/>
          <w:lang w:val="en"/>
        </w:rPr>
      </w:pPr>
      <w:r w:rsidRPr="00BD4FD8">
        <w:rPr>
          <w:rFonts w:ascii="Times New Roman" w:eastAsia="Times New Roman" w:hAnsi="Times New Roman" w:cs="Times New Roman"/>
          <w:b/>
          <w:bCs/>
          <w:spacing w:val="-12"/>
          <w:lang w:val="en"/>
        </w:rPr>
        <w:t>Committee on Honorary Degrees</w:t>
      </w:r>
    </w:p>
    <w:p w14:paraId="672E1937" w14:textId="77777777" w:rsidR="00C01490" w:rsidRPr="00BD4FD8" w:rsidRDefault="00C01490" w:rsidP="00C01490">
      <w:pPr>
        <w:numPr>
          <w:ilvl w:val="0"/>
          <w:numId w:val="3"/>
        </w:numPr>
        <w:spacing w:after="0" w:line="240" w:lineRule="auto"/>
        <w:ind w:left="600"/>
        <w:textAlignment w:val="baseline"/>
        <w:rPr>
          <w:rFonts w:ascii="Times New Roman" w:eastAsia="Times New Roman" w:hAnsi="Times New Roman" w:cs="Times New Roman"/>
          <w:lang w:val="en"/>
        </w:rPr>
      </w:pPr>
      <w:r w:rsidRPr="00BD4FD8">
        <w:rPr>
          <w:rFonts w:ascii="Times New Roman" w:eastAsia="Times New Roman" w:hAnsi="Times New Roman" w:cs="Times New Roman"/>
          <w:lang w:val="en"/>
        </w:rPr>
        <w:t>A standing committee shall be responsible</w:t>
      </w:r>
      <w:r w:rsidR="00BD4FD8">
        <w:rPr>
          <w:rFonts w:ascii="Times New Roman" w:eastAsia="Times New Roman" w:hAnsi="Times New Roman" w:cs="Times New Roman"/>
          <w:lang w:val="en"/>
        </w:rPr>
        <w:t xml:space="preserve"> for supervising the solicitation</w:t>
      </w:r>
      <w:r w:rsidRPr="00BD4FD8">
        <w:rPr>
          <w:rFonts w:ascii="Times New Roman" w:eastAsia="Times New Roman" w:hAnsi="Times New Roman" w:cs="Times New Roman"/>
          <w:lang w:val="en"/>
        </w:rPr>
        <w:t xml:space="preserve"> of suggestions and nominations and for making recommendations to the President of the University. </w:t>
      </w:r>
    </w:p>
    <w:p w14:paraId="6E8A398E" w14:textId="3DFBA796" w:rsidR="00C01490" w:rsidRPr="00BD4FD8" w:rsidRDefault="00C01490" w:rsidP="00C01490">
      <w:pPr>
        <w:numPr>
          <w:ilvl w:val="0"/>
          <w:numId w:val="3"/>
        </w:numPr>
        <w:spacing w:after="0" w:line="240" w:lineRule="auto"/>
        <w:ind w:left="600"/>
        <w:textAlignment w:val="baseline"/>
        <w:rPr>
          <w:rFonts w:ascii="Times New Roman" w:eastAsia="Times New Roman" w:hAnsi="Times New Roman" w:cs="Times New Roman"/>
          <w:lang w:val="en"/>
        </w:rPr>
      </w:pPr>
      <w:r w:rsidRPr="00BD4FD8">
        <w:rPr>
          <w:rFonts w:ascii="Times New Roman" w:eastAsia="Times New Roman" w:hAnsi="Times New Roman" w:cs="Times New Roman"/>
          <w:lang w:val="en"/>
        </w:rPr>
        <w:t>The comm</w:t>
      </w:r>
      <w:r w:rsidR="00BD4FD8">
        <w:rPr>
          <w:rFonts w:ascii="Times New Roman" w:eastAsia="Times New Roman" w:hAnsi="Times New Roman" w:cs="Times New Roman"/>
          <w:lang w:val="en"/>
        </w:rPr>
        <w:t xml:space="preserve">ittee shall be composed of nine voting members, plus the Provost, who will serve as the ex-officio chair of the committee. </w:t>
      </w:r>
      <w:r w:rsidR="0043150E">
        <w:rPr>
          <w:rFonts w:ascii="Times New Roman" w:eastAsia="Times New Roman" w:hAnsi="Times New Roman" w:cs="Times New Roman"/>
          <w:lang w:val="en"/>
        </w:rPr>
        <w:t xml:space="preserve"> </w:t>
      </w:r>
      <w:bookmarkStart w:id="0" w:name="_GoBack"/>
      <w:r w:rsidR="0043150E">
        <w:rPr>
          <w:rFonts w:ascii="Times New Roman" w:eastAsia="Times New Roman" w:hAnsi="Times New Roman" w:cs="Times New Roman"/>
          <w:lang w:val="en"/>
        </w:rPr>
        <w:t xml:space="preserve">A faculty representative from each </w:t>
      </w:r>
      <w:r w:rsidRPr="00BD4FD8">
        <w:rPr>
          <w:rFonts w:ascii="Times New Roman" w:eastAsia="Times New Roman" w:hAnsi="Times New Roman" w:cs="Times New Roman"/>
          <w:lang w:val="en"/>
        </w:rPr>
        <w:t>of the four academic</w:t>
      </w:r>
      <w:r w:rsidR="00BD4FD8">
        <w:rPr>
          <w:rFonts w:ascii="Times New Roman" w:eastAsia="Times New Roman" w:hAnsi="Times New Roman" w:cs="Times New Roman"/>
          <w:lang w:val="en"/>
        </w:rPr>
        <w:t xml:space="preserve"> colleges (with two from CHAS - one from Humanities and Arts, and one from Natural Sciences) will be appointed by the Provost. </w:t>
      </w:r>
      <w:r w:rsidR="00291771">
        <w:rPr>
          <w:rFonts w:ascii="Times New Roman" w:eastAsia="Times New Roman" w:hAnsi="Times New Roman" w:cs="Times New Roman"/>
          <w:lang w:val="en"/>
        </w:rPr>
        <w:t xml:space="preserve"> </w:t>
      </w:r>
      <w:bookmarkEnd w:id="0"/>
      <w:r w:rsidR="00BD4FD8">
        <w:rPr>
          <w:rFonts w:ascii="Times New Roman" w:eastAsia="Times New Roman" w:hAnsi="Times New Roman" w:cs="Times New Roman"/>
          <w:lang w:val="en"/>
        </w:rPr>
        <w:t>Also serving on this committee will be the</w:t>
      </w:r>
      <w:r w:rsidRPr="00BD4FD8">
        <w:rPr>
          <w:rFonts w:ascii="Times New Roman" w:eastAsia="Times New Roman" w:hAnsi="Times New Roman" w:cs="Times New Roman"/>
          <w:lang w:val="en"/>
        </w:rPr>
        <w:t xml:space="preserve"> Special Assistant to the President for Board and Governmental Rela</w:t>
      </w:r>
      <w:r w:rsidR="00BD4FD8">
        <w:rPr>
          <w:rFonts w:ascii="Times New Roman" w:eastAsia="Times New Roman" w:hAnsi="Times New Roman" w:cs="Times New Roman"/>
          <w:lang w:val="en"/>
        </w:rPr>
        <w:t>tions or his/her designee, t</w:t>
      </w:r>
      <w:r w:rsidRPr="00BD4FD8">
        <w:rPr>
          <w:rFonts w:ascii="Times New Roman" w:eastAsia="Times New Roman" w:hAnsi="Times New Roman" w:cs="Times New Roman"/>
          <w:lang w:val="en"/>
        </w:rPr>
        <w:t>h</w:t>
      </w:r>
      <w:r w:rsidR="00BD4FD8">
        <w:rPr>
          <w:rFonts w:ascii="Times New Roman" w:eastAsia="Times New Roman" w:hAnsi="Times New Roman" w:cs="Times New Roman"/>
          <w:lang w:val="en"/>
        </w:rPr>
        <w:t xml:space="preserve">e Dean of the Graduate College or his/her designee, the Athletic Director or his/her designee, and the Vice-President for Advancement or </w:t>
      </w:r>
      <w:r w:rsidR="00BD4FD8" w:rsidRPr="00BD4FD8">
        <w:rPr>
          <w:rFonts w:ascii="Times New Roman" w:eastAsia="Times New Roman" w:hAnsi="Times New Roman" w:cs="Times New Roman"/>
          <w:lang w:val="en"/>
        </w:rPr>
        <w:t xml:space="preserve">his/her designee.  </w:t>
      </w:r>
    </w:p>
    <w:p w14:paraId="47CEEFFA" w14:textId="77777777" w:rsidR="00BD4FD8" w:rsidRPr="00291771" w:rsidRDefault="00C01490" w:rsidP="00C01490">
      <w:pPr>
        <w:numPr>
          <w:ilvl w:val="0"/>
          <w:numId w:val="3"/>
        </w:numPr>
        <w:spacing w:after="0" w:line="240" w:lineRule="auto"/>
        <w:ind w:left="600"/>
        <w:textAlignment w:val="baseline"/>
        <w:outlineLvl w:val="4"/>
        <w:rPr>
          <w:rFonts w:ascii="Times New Roman" w:eastAsia="Times New Roman" w:hAnsi="Times New Roman" w:cs="Times New Roman"/>
          <w:bCs/>
          <w:spacing w:val="-12"/>
          <w:lang w:val="en"/>
        </w:rPr>
      </w:pPr>
      <w:r w:rsidRPr="00BD4FD8">
        <w:rPr>
          <w:rFonts w:ascii="Times New Roman" w:eastAsia="Times New Roman" w:hAnsi="Times New Roman" w:cs="Times New Roman"/>
          <w:lang w:val="en"/>
        </w:rPr>
        <w:t>Members from the academic co</w:t>
      </w:r>
      <w:r w:rsidR="00BD4FD8" w:rsidRPr="00BD4FD8">
        <w:rPr>
          <w:rFonts w:ascii="Times New Roman" w:eastAsia="Times New Roman" w:hAnsi="Times New Roman" w:cs="Times New Roman"/>
          <w:lang w:val="en"/>
        </w:rPr>
        <w:t>lleges shall serve terms of three</w:t>
      </w:r>
      <w:r w:rsidRPr="00BD4FD8">
        <w:rPr>
          <w:rFonts w:ascii="Times New Roman" w:eastAsia="Times New Roman" w:hAnsi="Times New Roman" w:cs="Times New Roman"/>
          <w:lang w:val="en"/>
        </w:rPr>
        <w:t xml:space="preserve"> </w:t>
      </w:r>
      <w:r w:rsidR="00BD4FD8" w:rsidRPr="00BD4FD8">
        <w:rPr>
          <w:rFonts w:ascii="Times New Roman" w:eastAsia="Times New Roman" w:hAnsi="Times New Roman" w:cs="Times New Roman"/>
          <w:lang w:val="en"/>
        </w:rPr>
        <w:t>years.</w:t>
      </w:r>
    </w:p>
    <w:p w14:paraId="68D9192B" w14:textId="77777777" w:rsidR="00291771" w:rsidRPr="00BD4FD8" w:rsidRDefault="00291771" w:rsidP="00291771">
      <w:pPr>
        <w:spacing w:after="0" w:line="240" w:lineRule="auto"/>
        <w:ind w:left="600"/>
        <w:textAlignment w:val="baseline"/>
        <w:outlineLvl w:val="4"/>
        <w:rPr>
          <w:rFonts w:ascii="Times New Roman" w:eastAsia="Times New Roman" w:hAnsi="Times New Roman" w:cs="Times New Roman"/>
          <w:bCs/>
          <w:spacing w:val="-12"/>
          <w:lang w:val="en"/>
        </w:rPr>
      </w:pPr>
    </w:p>
    <w:p w14:paraId="6BA76E2B" w14:textId="77777777" w:rsidR="00C01490" w:rsidRPr="00BD4FD8" w:rsidRDefault="00C01490" w:rsidP="00BD4FD8">
      <w:pPr>
        <w:spacing w:after="0" w:line="240" w:lineRule="auto"/>
        <w:textAlignment w:val="baseline"/>
        <w:outlineLvl w:val="4"/>
        <w:rPr>
          <w:rFonts w:ascii="Times New Roman" w:eastAsia="Times New Roman" w:hAnsi="Times New Roman" w:cs="Times New Roman"/>
          <w:b/>
          <w:bCs/>
          <w:spacing w:val="-12"/>
          <w:lang w:val="en"/>
        </w:rPr>
      </w:pPr>
      <w:r w:rsidRPr="00BD4FD8">
        <w:rPr>
          <w:rFonts w:ascii="Times New Roman" w:eastAsia="Times New Roman" w:hAnsi="Times New Roman" w:cs="Times New Roman"/>
          <w:b/>
          <w:bCs/>
          <w:spacing w:val="-12"/>
          <w:lang w:val="en"/>
        </w:rPr>
        <w:t>Procedures for Selection</w:t>
      </w:r>
    </w:p>
    <w:p w14:paraId="113A68E0" w14:textId="77777777" w:rsidR="00C01490" w:rsidRPr="00BD4FD8" w:rsidRDefault="00291771" w:rsidP="00291771">
      <w:pPr>
        <w:numPr>
          <w:ilvl w:val="0"/>
          <w:numId w:val="4"/>
        </w:numPr>
        <w:spacing w:after="0" w:line="240" w:lineRule="auto"/>
        <w:ind w:left="600" w:hanging="330"/>
        <w:textAlignment w:val="baseline"/>
        <w:rPr>
          <w:rFonts w:ascii="Times New Roman" w:eastAsia="Times New Roman" w:hAnsi="Times New Roman" w:cs="Times New Roman"/>
          <w:lang w:val="en"/>
        </w:rPr>
      </w:pPr>
      <w:r>
        <w:rPr>
          <w:rFonts w:ascii="Times New Roman" w:eastAsia="Times New Roman" w:hAnsi="Times New Roman" w:cs="Times New Roman"/>
          <w:lang w:val="en"/>
        </w:rPr>
        <w:t xml:space="preserve">Nominations may be made at any time by members of the university community.  The </w:t>
      </w:r>
      <w:r w:rsidR="00C01490" w:rsidRPr="00BD4FD8">
        <w:rPr>
          <w:rFonts w:ascii="Times New Roman" w:eastAsia="Times New Roman" w:hAnsi="Times New Roman" w:cs="Times New Roman"/>
          <w:lang w:val="en"/>
        </w:rPr>
        <w:t xml:space="preserve">Chair of the selection committee shall publicize solicitation for nominations from University faculty, staff, and/or administration, and distribute nominations to selection committee members. </w:t>
      </w:r>
    </w:p>
    <w:p w14:paraId="08D61998" w14:textId="77777777" w:rsidR="00C01490" w:rsidRPr="00BD4FD8" w:rsidRDefault="00C01490" w:rsidP="00291771">
      <w:pPr>
        <w:numPr>
          <w:ilvl w:val="0"/>
          <w:numId w:val="4"/>
        </w:numPr>
        <w:spacing w:after="0" w:line="240" w:lineRule="auto"/>
        <w:ind w:left="600" w:hanging="330"/>
        <w:textAlignment w:val="baseline"/>
        <w:rPr>
          <w:rFonts w:ascii="Times New Roman" w:eastAsia="Times New Roman" w:hAnsi="Times New Roman" w:cs="Times New Roman"/>
          <w:lang w:val="en"/>
        </w:rPr>
      </w:pPr>
      <w:r w:rsidRPr="00BD4FD8">
        <w:rPr>
          <w:rFonts w:ascii="Times New Roman" w:eastAsia="Times New Roman" w:hAnsi="Times New Roman" w:cs="Times New Roman"/>
          <w:lang w:val="en"/>
        </w:rPr>
        <w:t xml:space="preserve">Selection committee shall review nominations and forward recommendations to the President. </w:t>
      </w:r>
    </w:p>
    <w:p w14:paraId="18A082E2" w14:textId="77777777" w:rsidR="00C01490" w:rsidRPr="00BD4FD8" w:rsidRDefault="00C01490" w:rsidP="00291771">
      <w:pPr>
        <w:numPr>
          <w:ilvl w:val="0"/>
          <w:numId w:val="4"/>
        </w:numPr>
        <w:spacing w:after="0" w:line="240" w:lineRule="auto"/>
        <w:ind w:left="540" w:hanging="270"/>
        <w:textAlignment w:val="baseline"/>
        <w:rPr>
          <w:rFonts w:ascii="Times New Roman" w:eastAsia="Times New Roman" w:hAnsi="Times New Roman" w:cs="Times New Roman"/>
          <w:lang w:val="en"/>
        </w:rPr>
      </w:pPr>
      <w:r w:rsidRPr="00BD4FD8">
        <w:rPr>
          <w:rFonts w:ascii="Times New Roman" w:eastAsia="Times New Roman" w:hAnsi="Times New Roman" w:cs="Times New Roman"/>
          <w:lang w:val="en"/>
        </w:rPr>
        <w:t xml:space="preserve"> The President shall request University Faculty Senate review. </w:t>
      </w:r>
    </w:p>
    <w:p w14:paraId="60C9E773" w14:textId="77777777" w:rsidR="00C01490" w:rsidRPr="00BD4FD8" w:rsidRDefault="00C01490" w:rsidP="00291771">
      <w:pPr>
        <w:numPr>
          <w:ilvl w:val="0"/>
          <w:numId w:val="4"/>
        </w:numPr>
        <w:spacing w:after="0" w:line="240" w:lineRule="auto"/>
        <w:ind w:left="540" w:hanging="270"/>
        <w:textAlignment w:val="baseline"/>
        <w:rPr>
          <w:rFonts w:ascii="Times New Roman" w:eastAsia="Times New Roman" w:hAnsi="Times New Roman" w:cs="Times New Roman"/>
          <w:lang w:val="en"/>
        </w:rPr>
      </w:pPr>
      <w:r w:rsidRPr="00BD4FD8">
        <w:rPr>
          <w:rFonts w:ascii="Times New Roman" w:eastAsia="Times New Roman" w:hAnsi="Times New Roman" w:cs="Times New Roman"/>
          <w:lang w:val="en"/>
        </w:rPr>
        <w:t xml:space="preserve"> The President shall forward his/her final recommendation to the Board of Regents, State of Iowa. </w:t>
      </w:r>
    </w:p>
    <w:p w14:paraId="3CC10E54" w14:textId="77777777" w:rsidR="00C01490" w:rsidRPr="00BD4FD8" w:rsidRDefault="00C01490" w:rsidP="00291771">
      <w:pPr>
        <w:numPr>
          <w:ilvl w:val="0"/>
          <w:numId w:val="4"/>
        </w:numPr>
        <w:spacing w:after="0" w:line="240" w:lineRule="auto"/>
        <w:ind w:left="540" w:hanging="270"/>
        <w:textAlignment w:val="baseline"/>
        <w:rPr>
          <w:rFonts w:ascii="Times New Roman" w:eastAsia="Times New Roman" w:hAnsi="Times New Roman" w:cs="Times New Roman"/>
          <w:lang w:val="en"/>
        </w:rPr>
      </w:pPr>
      <w:r w:rsidRPr="00BD4FD8">
        <w:rPr>
          <w:rFonts w:ascii="Times New Roman" w:eastAsia="Times New Roman" w:hAnsi="Times New Roman" w:cs="Times New Roman"/>
          <w:lang w:val="en"/>
        </w:rPr>
        <w:t xml:space="preserve"> All invitations to the Honorary Degree recipient(s) will be extended by the President. </w:t>
      </w:r>
    </w:p>
    <w:p w14:paraId="554F8767" w14:textId="77777777" w:rsidR="00C01490" w:rsidRDefault="00C01490" w:rsidP="00291771">
      <w:pPr>
        <w:numPr>
          <w:ilvl w:val="0"/>
          <w:numId w:val="4"/>
        </w:numPr>
        <w:spacing w:after="0" w:line="240" w:lineRule="auto"/>
        <w:ind w:left="540" w:hanging="270"/>
        <w:textAlignment w:val="baseline"/>
        <w:rPr>
          <w:rFonts w:ascii="Times New Roman" w:eastAsia="Times New Roman" w:hAnsi="Times New Roman" w:cs="Times New Roman"/>
          <w:lang w:val="en"/>
        </w:rPr>
      </w:pPr>
      <w:r w:rsidRPr="00BD4FD8">
        <w:rPr>
          <w:rFonts w:ascii="Times New Roman" w:eastAsia="Times New Roman" w:hAnsi="Times New Roman" w:cs="Times New Roman"/>
          <w:lang w:val="en"/>
        </w:rPr>
        <w:t> Additional procedures and details necessary for implementation shall be determined by the committee.</w:t>
      </w:r>
    </w:p>
    <w:p w14:paraId="670A60EB" w14:textId="77777777" w:rsidR="00291771" w:rsidRPr="00BD4FD8" w:rsidRDefault="00291771" w:rsidP="00291771">
      <w:pPr>
        <w:spacing w:after="0" w:line="240" w:lineRule="auto"/>
        <w:ind w:left="540"/>
        <w:textAlignment w:val="baseline"/>
        <w:rPr>
          <w:rFonts w:ascii="Times New Roman" w:eastAsia="Times New Roman" w:hAnsi="Times New Roman" w:cs="Times New Roman"/>
          <w:lang w:val="en"/>
        </w:rPr>
      </w:pPr>
    </w:p>
    <w:p w14:paraId="143503CC" w14:textId="77777777" w:rsidR="00C01490" w:rsidRPr="00BD4FD8" w:rsidRDefault="00C01490" w:rsidP="00C01490">
      <w:pPr>
        <w:spacing w:after="0" w:line="240" w:lineRule="auto"/>
        <w:textAlignment w:val="baseline"/>
        <w:outlineLvl w:val="4"/>
        <w:rPr>
          <w:rFonts w:ascii="Times New Roman" w:eastAsia="Times New Roman" w:hAnsi="Times New Roman" w:cs="Times New Roman"/>
          <w:b/>
          <w:bCs/>
          <w:spacing w:val="-12"/>
          <w:lang w:val="en"/>
        </w:rPr>
      </w:pPr>
      <w:r w:rsidRPr="00BD4FD8">
        <w:rPr>
          <w:rFonts w:ascii="Times New Roman" w:eastAsia="Times New Roman" w:hAnsi="Times New Roman" w:cs="Times New Roman"/>
          <w:b/>
          <w:bCs/>
          <w:spacing w:val="-12"/>
          <w:lang w:val="en"/>
        </w:rPr>
        <w:t>Nomination Material </w:t>
      </w:r>
    </w:p>
    <w:p w14:paraId="50DF5637" w14:textId="77777777" w:rsidR="00C01490" w:rsidRPr="00BD4FD8" w:rsidRDefault="00C01490" w:rsidP="00C01490">
      <w:pPr>
        <w:numPr>
          <w:ilvl w:val="0"/>
          <w:numId w:val="5"/>
        </w:numPr>
        <w:spacing w:after="0" w:line="240" w:lineRule="auto"/>
        <w:ind w:left="600"/>
        <w:textAlignment w:val="baseline"/>
        <w:rPr>
          <w:rFonts w:ascii="Times New Roman" w:eastAsia="Times New Roman" w:hAnsi="Times New Roman" w:cs="Times New Roman"/>
          <w:lang w:val="en"/>
        </w:rPr>
      </w:pPr>
      <w:r w:rsidRPr="00BD4FD8">
        <w:rPr>
          <w:rFonts w:ascii="Times New Roman" w:eastAsia="Times New Roman" w:hAnsi="Times New Roman" w:cs="Times New Roman"/>
          <w:lang w:val="en"/>
        </w:rPr>
        <w:t xml:space="preserve">Letter of Nomination, describing outstanding achievements and attainments of the nominee. This letter must include information/documentation relevant to, or in support of, recognition. Examples of documentation may include (but are not limited to) CV/resume of the nominee; website of the nominee which includes description of accomplishments; books, recordings, or other examples of the nominee’s work. </w:t>
      </w:r>
    </w:p>
    <w:p w14:paraId="22FB6329" w14:textId="77777777" w:rsidR="00C01490" w:rsidRPr="00BD4FD8" w:rsidRDefault="00C01490" w:rsidP="00C01490">
      <w:pPr>
        <w:numPr>
          <w:ilvl w:val="0"/>
          <w:numId w:val="5"/>
        </w:numPr>
        <w:spacing w:after="0" w:line="240" w:lineRule="auto"/>
        <w:ind w:left="600"/>
        <w:textAlignment w:val="baseline"/>
        <w:rPr>
          <w:rFonts w:ascii="Times New Roman" w:eastAsia="Times New Roman" w:hAnsi="Times New Roman" w:cs="Times New Roman"/>
          <w:lang w:val="en"/>
        </w:rPr>
      </w:pPr>
      <w:r w:rsidRPr="00BD4FD8">
        <w:rPr>
          <w:rFonts w:ascii="Times New Roman" w:eastAsia="Times New Roman" w:hAnsi="Times New Roman" w:cs="Times New Roman"/>
          <w:lang w:val="en"/>
        </w:rPr>
        <w:t xml:space="preserve"> Letter(s) of support from additional sources are strongly encouraged. </w:t>
      </w:r>
    </w:p>
    <w:p w14:paraId="2117D3F1" w14:textId="77777777" w:rsidR="00C01490" w:rsidRPr="00BD4FD8" w:rsidRDefault="00C01490" w:rsidP="00C01490">
      <w:pPr>
        <w:numPr>
          <w:ilvl w:val="0"/>
          <w:numId w:val="5"/>
        </w:numPr>
        <w:spacing w:after="0" w:line="240" w:lineRule="auto"/>
        <w:ind w:left="600"/>
        <w:textAlignment w:val="baseline"/>
        <w:rPr>
          <w:rFonts w:ascii="Times New Roman" w:eastAsia="Times New Roman" w:hAnsi="Times New Roman" w:cs="Times New Roman"/>
          <w:lang w:val="en"/>
        </w:rPr>
      </w:pPr>
      <w:r w:rsidRPr="00BD4FD8">
        <w:rPr>
          <w:rFonts w:ascii="Times New Roman" w:eastAsia="Times New Roman" w:hAnsi="Times New Roman" w:cs="Times New Roman"/>
          <w:lang w:val="en"/>
        </w:rPr>
        <w:lastRenderedPageBreak/>
        <w:t xml:space="preserve"> Other materials as deemed appropriate to support the nomination. </w:t>
      </w:r>
    </w:p>
    <w:p w14:paraId="2A2A994C" w14:textId="77777777" w:rsidR="00C01490" w:rsidRPr="00BD4FD8" w:rsidRDefault="00C01490" w:rsidP="00C01490">
      <w:pPr>
        <w:numPr>
          <w:ilvl w:val="0"/>
          <w:numId w:val="5"/>
        </w:numPr>
        <w:spacing w:after="0" w:line="240" w:lineRule="auto"/>
        <w:ind w:left="600"/>
        <w:textAlignment w:val="baseline"/>
        <w:rPr>
          <w:rFonts w:ascii="Times New Roman" w:eastAsia="Times New Roman" w:hAnsi="Times New Roman" w:cs="Times New Roman"/>
          <w:lang w:val="en"/>
        </w:rPr>
      </w:pPr>
      <w:r w:rsidRPr="00BD4FD8">
        <w:rPr>
          <w:rFonts w:ascii="Times New Roman" w:eastAsia="Times New Roman" w:hAnsi="Times New Roman" w:cs="Times New Roman"/>
          <w:lang w:val="en"/>
        </w:rPr>
        <w:t>All materials should be sent by the published nomination deadline to the office of the </w:t>
      </w:r>
      <w:r w:rsidR="00291771">
        <w:rPr>
          <w:rFonts w:ascii="Times New Roman" w:eastAsia="Times New Roman" w:hAnsi="Times New Roman" w:cs="Times New Roman"/>
          <w:lang w:val="en"/>
        </w:rPr>
        <w:t>Provost</w:t>
      </w:r>
      <w:r w:rsidRPr="00BD4FD8">
        <w:rPr>
          <w:rFonts w:ascii="Times New Roman" w:eastAsia="Times New Roman" w:hAnsi="Times New Roman" w:cs="Times New Roman"/>
          <w:lang w:val="en"/>
        </w:rPr>
        <w:t xml:space="preserve">. Letters of nomination and support (and other supporting materials already in electronic format) should be sent electronically. </w:t>
      </w:r>
    </w:p>
    <w:p w14:paraId="3F47BCCB" w14:textId="77777777" w:rsidR="00C01490" w:rsidRDefault="00C01490" w:rsidP="00C01490">
      <w:pPr>
        <w:numPr>
          <w:ilvl w:val="0"/>
          <w:numId w:val="5"/>
        </w:numPr>
        <w:spacing w:after="0" w:line="240" w:lineRule="auto"/>
        <w:ind w:left="600"/>
        <w:textAlignment w:val="baseline"/>
        <w:rPr>
          <w:rFonts w:ascii="Times New Roman" w:eastAsia="Times New Roman" w:hAnsi="Times New Roman" w:cs="Times New Roman"/>
          <w:lang w:val="en"/>
        </w:rPr>
      </w:pPr>
      <w:r w:rsidRPr="00BD4FD8">
        <w:rPr>
          <w:rFonts w:ascii="Times New Roman" w:eastAsia="Times New Roman" w:hAnsi="Times New Roman" w:cs="Times New Roman"/>
          <w:lang w:val="en"/>
        </w:rPr>
        <w:t> All nomination materials shall be kept in complete confidence at all times. Names of only those individuals who will be awarded an Honorary Degree shall be made public upon final approval by the Board of Regents, State of Iowa.</w:t>
      </w:r>
    </w:p>
    <w:p w14:paraId="3E229CD3" w14:textId="77777777" w:rsidR="00291771" w:rsidRPr="00BD4FD8" w:rsidRDefault="00291771" w:rsidP="00291771">
      <w:pPr>
        <w:spacing w:after="0" w:line="240" w:lineRule="auto"/>
        <w:ind w:left="600"/>
        <w:textAlignment w:val="baseline"/>
        <w:rPr>
          <w:rFonts w:ascii="Times New Roman" w:eastAsia="Times New Roman" w:hAnsi="Times New Roman" w:cs="Times New Roman"/>
          <w:lang w:val="en"/>
        </w:rPr>
      </w:pPr>
    </w:p>
    <w:p w14:paraId="50E725C4" w14:textId="77777777" w:rsidR="00C01490" w:rsidRPr="00BD4FD8" w:rsidRDefault="00C01490" w:rsidP="00C01490">
      <w:pPr>
        <w:spacing w:after="0" w:line="240" w:lineRule="auto"/>
        <w:textAlignment w:val="baseline"/>
        <w:outlineLvl w:val="4"/>
        <w:rPr>
          <w:rFonts w:ascii="Times New Roman" w:eastAsia="Times New Roman" w:hAnsi="Times New Roman" w:cs="Times New Roman"/>
          <w:b/>
          <w:bCs/>
          <w:spacing w:val="-12"/>
          <w:lang w:val="en"/>
        </w:rPr>
      </w:pPr>
      <w:r w:rsidRPr="00BD4FD8">
        <w:rPr>
          <w:rFonts w:ascii="Times New Roman" w:eastAsia="Times New Roman" w:hAnsi="Times New Roman" w:cs="Times New Roman"/>
          <w:b/>
          <w:bCs/>
          <w:spacing w:val="-12"/>
          <w:lang w:val="en"/>
        </w:rPr>
        <w:t>Awarding of Degrees</w:t>
      </w:r>
    </w:p>
    <w:p w14:paraId="4EA0A53F" w14:textId="77777777" w:rsidR="00C01490" w:rsidRPr="00BD4FD8" w:rsidRDefault="00C01490" w:rsidP="00C01490">
      <w:pPr>
        <w:numPr>
          <w:ilvl w:val="0"/>
          <w:numId w:val="6"/>
        </w:numPr>
        <w:spacing w:after="0" w:line="240" w:lineRule="auto"/>
        <w:ind w:left="600"/>
        <w:textAlignment w:val="baseline"/>
        <w:rPr>
          <w:rFonts w:ascii="Times New Roman" w:eastAsia="Times New Roman" w:hAnsi="Times New Roman" w:cs="Times New Roman"/>
          <w:lang w:val="en"/>
        </w:rPr>
      </w:pPr>
      <w:r w:rsidRPr="00BD4FD8">
        <w:rPr>
          <w:rFonts w:ascii="Times New Roman" w:eastAsia="Times New Roman" w:hAnsi="Times New Roman" w:cs="Times New Roman"/>
          <w:lang w:val="en"/>
        </w:rPr>
        <w:t xml:space="preserve">Honorary degrees shall be awarded at regularly scheduled University commencement ceremonies, or if necessary, during special honorary ceremonies.  </w:t>
      </w:r>
    </w:p>
    <w:p w14:paraId="03F041F3" w14:textId="77777777" w:rsidR="00C01490" w:rsidRPr="00BD4FD8" w:rsidRDefault="00C01490" w:rsidP="00C01490">
      <w:pPr>
        <w:numPr>
          <w:ilvl w:val="0"/>
          <w:numId w:val="6"/>
        </w:numPr>
        <w:spacing w:after="0" w:line="240" w:lineRule="auto"/>
        <w:ind w:left="600"/>
        <w:textAlignment w:val="baseline"/>
        <w:rPr>
          <w:rFonts w:ascii="Times New Roman" w:eastAsia="Times New Roman" w:hAnsi="Times New Roman" w:cs="Times New Roman"/>
          <w:lang w:val="en"/>
        </w:rPr>
      </w:pPr>
      <w:r w:rsidRPr="00BD4FD8">
        <w:rPr>
          <w:rFonts w:ascii="Times New Roman" w:eastAsia="Times New Roman" w:hAnsi="Times New Roman" w:cs="Times New Roman"/>
          <w:lang w:val="en"/>
        </w:rPr>
        <w:t xml:space="preserve">The Committee on Honorary Degrees shall be responsible for the preparation of an appropriate citation. </w:t>
      </w:r>
    </w:p>
    <w:p w14:paraId="331EB582" w14:textId="77777777" w:rsidR="00C01490" w:rsidRPr="00BD4FD8" w:rsidRDefault="00C01490" w:rsidP="00C01490">
      <w:pPr>
        <w:numPr>
          <w:ilvl w:val="0"/>
          <w:numId w:val="6"/>
        </w:numPr>
        <w:spacing w:after="0" w:line="240" w:lineRule="auto"/>
        <w:ind w:left="600"/>
        <w:textAlignment w:val="baseline"/>
        <w:rPr>
          <w:rFonts w:ascii="Times New Roman" w:eastAsia="Times New Roman" w:hAnsi="Times New Roman" w:cs="Times New Roman"/>
          <w:lang w:val="en"/>
        </w:rPr>
      </w:pPr>
      <w:r w:rsidRPr="00BD4FD8">
        <w:rPr>
          <w:rFonts w:ascii="Times New Roman" w:eastAsia="Times New Roman" w:hAnsi="Times New Roman" w:cs="Times New Roman"/>
          <w:lang w:val="en"/>
        </w:rPr>
        <w:t xml:space="preserve">An honorary degree shall </w:t>
      </w:r>
      <w:r w:rsidR="00291771">
        <w:rPr>
          <w:rFonts w:ascii="Times New Roman" w:eastAsia="Times New Roman" w:hAnsi="Times New Roman" w:cs="Times New Roman"/>
          <w:lang w:val="en"/>
        </w:rPr>
        <w:t xml:space="preserve">normally </w:t>
      </w:r>
      <w:r w:rsidRPr="00BD4FD8">
        <w:rPr>
          <w:rFonts w:ascii="Times New Roman" w:eastAsia="Times New Roman" w:hAnsi="Times New Roman" w:cs="Times New Roman"/>
          <w:lang w:val="en"/>
        </w:rPr>
        <w:t xml:space="preserve">be conferred only if the recipient is present in person. </w:t>
      </w:r>
    </w:p>
    <w:p w14:paraId="3C2618D7" w14:textId="77777777" w:rsidR="00291771" w:rsidRDefault="00291771" w:rsidP="00C01490">
      <w:pPr>
        <w:numPr>
          <w:ilvl w:val="0"/>
          <w:numId w:val="6"/>
        </w:numPr>
        <w:spacing w:after="150" w:line="240" w:lineRule="auto"/>
        <w:ind w:left="600"/>
        <w:textAlignment w:val="baseline"/>
        <w:rPr>
          <w:rFonts w:ascii="Times New Roman" w:eastAsia="Times New Roman" w:hAnsi="Times New Roman" w:cs="Times New Roman"/>
          <w:lang w:val="en"/>
        </w:rPr>
      </w:pPr>
      <w:r w:rsidRPr="00291771">
        <w:rPr>
          <w:rFonts w:ascii="Times New Roman" w:eastAsia="Times New Roman" w:hAnsi="Times New Roman" w:cs="Times New Roman"/>
          <w:lang w:val="en"/>
        </w:rPr>
        <w:t>It is</w:t>
      </w:r>
      <w:r w:rsidR="00C01490" w:rsidRPr="00291771">
        <w:rPr>
          <w:rFonts w:ascii="Times New Roman" w:eastAsia="Times New Roman" w:hAnsi="Times New Roman" w:cs="Times New Roman"/>
          <w:lang w:val="en"/>
        </w:rPr>
        <w:t xml:space="preserve"> expected that honorary degrees will be awarded every year. </w:t>
      </w:r>
    </w:p>
    <w:p w14:paraId="1C93B711" w14:textId="77777777" w:rsidR="00291771" w:rsidRDefault="00291771" w:rsidP="00291771">
      <w:pPr>
        <w:spacing w:after="150" w:line="240" w:lineRule="auto"/>
        <w:textAlignment w:val="baseline"/>
        <w:rPr>
          <w:rFonts w:ascii="Times New Roman" w:eastAsia="Times New Roman" w:hAnsi="Times New Roman" w:cs="Times New Roman"/>
          <w:lang w:val="en"/>
        </w:rPr>
      </w:pPr>
    </w:p>
    <w:p w14:paraId="69E2BB2C" w14:textId="77777777" w:rsidR="00291771" w:rsidRDefault="00291771" w:rsidP="00291771">
      <w:pPr>
        <w:spacing w:after="150" w:line="240" w:lineRule="auto"/>
        <w:textAlignment w:val="baseline"/>
        <w:rPr>
          <w:rFonts w:ascii="Times New Roman" w:eastAsia="Times New Roman" w:hAnsi="Times New Roman" w:cs="Times New Roman"/>
          <w:lang w:val="en"/>
        </w:rPr>
      </w:pPr>
    </w:p>
    <w:p w14:paraId="3A33896F" w14:textId="77777777" w:rsidR="00C01490" w:rsidRPr="00291771" w:rsidRDefault="00C01490" w:rsidP="00291771">
      <w:pPr>
        <w:spacing w:after="150" w:line="240" w:lineRule="auto"/>
        <w:textAlignment w:val="baseline"/>
        <w:rPr>
          <w:rFonts w:ascii="Times New Roman" w:eastAsia="Times New Roman" w:hAnsi="Times New Roman" w:cs="Times New Roman"/>
          <w:lang w:val="en"/>
        </w:rPr>
      </w:pPr>
      <w:r w:rsidRPr="00291771">
        <w:rPr>
          <w:rFonts w:ascii="Times New Roman" w:eastAsia="Times New Roman" w:hAnsi="Times New Roman" w:cs="Times New Roman"/>
          <w:lang w:val="en"/>
        </w:rPr>
        <w:t>University Faculty Senate, approved April 26, 2010</w:t>
      </w:r>
    </w:p>
    <w:p w14:paraId="662C4A3A" w14:textId="77777777" w:rsidR="00C01490" w:rsidRPr="00BD4FD8" w:rsidRDefault="00C01490" w:rsidP="00C01490">
      <w:pPr>
        <w:spacing w:after="150" w:line="240" w:lineRule="auto"/>
        <w:textAlignment w:val="baseline"/>
        <w:rPr>
          <w:rFonts w:ascii="Times New Roman" w:eastAsia="Times New Roman" w:hAnsi="Times New Roman" w:cs="Times New Roman"/>
          <w:lang w:val="en"/>
        </w:rPr>
      </w:pPr>
      <w:r w:rsidRPr="00BD4FD8">
        <w:rPr>
          <w:rFonts w:ascii="Times New Roman" w:eastAsia="Times New Roman" w:hAnsi="Times New Roman" w:cs="Times New Roman"/>
          <w:lang w:val="en"/>
        </w:rPr>
        <w:t>President’s Cabinet, approved July 30, 2012</w:t>
      </w:r>
    </w:p>
    <w:p w14:paraId="4C288A48" w14:textId="77777777" w:rsidR="00BD4FD8" w:rsidRPr="00BD4FD8" w:rsidRDefault="00BD4FD8">
      <w:pPr>
        <w:rPr>
          <w:rFonts w:ascii="Times New Roman" w:hAnsi="Times New Roman" w:cs="Times New Roman"/>
        </w:rPr>
      </w:pPr>
    </w:p>
    <w:sectPr w:rsidR="00BD4FD8" w:rsidRPr="00BD4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droid_sansbold">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5BCF"/>
    <w:multiLevelType w:val="multilevel"/>
    <w:tmpl w:val="CB9A4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642B14"/>
    <w:multiLevelType w:val="multilevel"/>
    <w:tmpl w:val="CEE81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C24675"/>
    <w:multiLevelType w:val="multilevel"/>
    <w:tmpl w:val="96FE0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0C4CA6"/>
    <w:multiLevelType w:val="hybridMultilevel"/>
    <w:tmpl w:val="89C01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DD39B7"/>
    <w:multiLevelType w:val="multilevel"/>
    <w:tmpl w:val="9E92E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940012"/>
    <w:multiLevelType w:val="multilevel"/>
    <w:tmpl w:val="E03CF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61208E"/>
    <w:multiLevelType w:val="multilevel"/>
    <w:tmpl w:val="404E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90"/>
    <w:rsid w:val="001800D5"/>
    <w:rsid w:val="00291771"/>
    <w:rsid w:val="0043150E"/>
    <w:rsid w:val="00986689"/>
    <w:rsid w:val="00BD4FD8"/>
    <w:rsid w:val="00C01490"/>
    <w:rsid w:val="00C77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A3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F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6221">
      <w:bodyDiv w:val="1"/>
      <w:marLeft w:val="0"/>
      <w:marRight w:val="0"/>
      <w:marTop w:val="0"/>
      <w:marBottom w:val="0"/>
      <w:divBdr>
        <w:top w:val="none" w:sz="0" w:space="0" w:color="auto"/>
        <w:left w:val="none" w:sz="0" w:space="0" w:color="auto"/>
        <w:bottom w:val="none" w:sz="0" w:space="0" w:color="auto"/>
        <w:right w:val="none" w:sz="0" w:space="0" w:color="auto"/>
      </w:divBdr>
      <w:divsChild>
        <w:div w:id="253561497">
          <w:marLeft w:val="0"/>
          <w:marRight w:val="0"/>
          <w:marTop w:val="0"/>
          <w:marBottom w:val="0"/>
          <w:divBdr>
            <w:top w:val="none" w:sz="0" w:space="0" w:color="auto"/>
            <w:left w:val="none" w:sz="0" w:space="0" w:color="auto"/>
            <w:bottom w:val="none" w:sz="0" w:space="0" w:color="auto"/>
            <w:right w:val="none" w:sz="0" w:space="0" w:color="auto"/>
          </w:divBdr>
          <w:divsChild>
            <w:div w:id="263147386">
              <w:marLeft w:val="0"/>
              <w:marRight w:val="0"/>
              <w:marTop w:val="0"/>
              <w:marBottom w:val="0"/>
              <w:divBdr>
                <w:top w:val="none" w:sz="0" w:space="0" w:color="auto"/>
                <w:left w:val="none" w:sz="0" w:space="0" w:color="auto"/>
                <w:bottom w:val="none" w:sz="0" w:space="0" w:color="auto"/>
                <w:right w:val="none" w:sz="0" w:space="0" w:color="auto"/>
              </w:divBdr>
              <w:divsChild>
                <w:div w:id="229463600">
                  <w:marLeft w:val="0"/>
                  <w:marRight w:val="0"/>
                  <w:marTop w:val="0"/>
                  <w:marBottom w:val="0"/>
                  <w:divBdr>
                    <w:top w:val="none" w:sz="0" w:space="0" w:color="auto"/>
                    <w:left w:val="none" w:sz="0" w:space="0" w:color="auto"/>
                    <w:bottom w:val="none" w:sz="0" w:space="0" w:color="auto"/>
                    <w:right w:val="none" w:sz="0" w:space="0" w:color="auto"/>
                  </w:divBdr>
                  <w:divsChild>
                    <w:div w:id="362053057">
                      <w:marLeft w:val="150"/>
                      <w:marRight w:val="150"/>
                      <w:marTop w:val="0"/>
                      <w:marBottom w:val="0"/>
                      <w:divBdr>
                        <w:top w:val="none" w:sz="0" w:space="0" w:color="auto"/>
                        <w:left w:val="none" w:sz="0" w:space="0" w:color="auto"/>
                        <w:bottom w:val="none" w:sz="0" w:space="0" w:color="auto"/>
                        <w:right w:val="none" w:sz="0" w:space="0" w:color="auto"/>
                      </w:divBdr>
                      <w:divsChild>
                        <w:div w:id="1662923767">
                          <w:marLeft w:val="0"/>
                          <w:marRight w:val="0"/>
                          <w:marTop w:val="0"/>
                          <w:marBottom w:val="0"/>
                          <w:divBdr>
                            <w:top w:val="none" w:sz="0" w:space="0" w:color="auto"/>
                            <w:left w:val="none" w:sz="0" w:space="0" w:color="auto"/>
                            <w:bottom w:val="none" w:sz="0" w:space="0" w:color="auto"/>
                            <w:right w:val="none" w:sz="0" w:space="0" w:color="auto"/>
                          </w:divBdr>
                          <w:divsChild>
                            <w:div w:id="1359771836">
                              <w:marLeft w:val="0"/>
                              <w:marRight w:val="0"/>
                              <w:marTop w:val="0"/>
                              <w:marBottom w:val="0"/>
                              <w:divBdr>
                                <w:top w:val="none" w:sz="0" w:space="0" w:color="auto"/>
                                <w:left w:val="none" w:sz="0" w:space="0" w:color="auto"/>
                                <w:bottom w:val="none" w:sz="0" w:space="0" w:color="auto"/>
                                <w:right w:val="none" w:sz="0" w:space="0" w:color="auto"/>
                              </w:divBdr>
                              <w:divsChild>
                                <w:div w:id="417871284">
                                  <w:marLeft w:val="0"/>
                                  <w:marRight w:val="0"/>
                                  <w:marTop w:val="0"/>
                                  <w:marBottom w:val="0"/>
                                  <w:divBdr>
                                    <w:top w:val="none" w:sz="0" w:space="0" w:color="auto"/>
                                    <w:left w:val="none" w:sz="0" w:space="0" w:color="auto"/>
                                    <w:bottom w:val="none" w:sz="0" w:space="0" w:color="auto"/>
                                    <w:right w:val="none" w:sz="0" w:space="0" w:color="auto"/>
                                  </w:divBdr>
                                  <w:divsChild>
                                    <w:div w:id="1215041107">
                                      <w:marLeft w:val="0"/>
                                      <w:marRight w:val="0"/>
                                      <w:marTop w:val="0"/>
                                      <w:marBottom w:val="0"/>
                                      <w:divBdr>
                                        <w:top w:val="none" w:sz="0" w:space="0" w:color="auto"/>
                                        <w:left w:val="none" w:sz="0" w:space="0" w:color="auto"/>
                                        <w:bottom w:val="none" w:sz="0" w:space="0" w:color="auto"/>
                                        <w:right w:val="none" w:sz="0" w:space="0" w:color="auto"/>
                                      </w:divBdr>
                                      <w:divsChild>
                                        <w:div w:id="160971171">
                                          <w:marLeft w:val="0"/>
                                          <w:marRight w:val="0"/>
                                          <w:marTop w:val="0"/>
                                          <w:marBottom w:val="0"/>
                                          <w:divBdr>
                                            <w:top w:val="none" w:sz="0" w:space="0" w:color="auto"/>
                                            <w:left w:val="none" w:sz="0" w:space="0" w:color="auto"/>
                                            <w:bottom w:val="none" w:sz="0" w:space="0" w:color="auto"/>
                                            <w:right w:val="none" w:sz="0" w:space="0" w:color="auto"/>
                                          </w:divBdr>
                                          <w:divsChild>
                                            <w:div w:id="750591045">
                                              <w:marLeft w:val="0"/>
                                              <w:marRight w:val="0"/>
                                              <w:marTop w:val="0"/>
                                              <w:marBottom w:val="0"/>
                                              <w:divBdr>
                                                <w:top w:val="none" w:sz="0" w:space="0" w:color="auto"/>
                                                <w:left w:val="none" w:sz="0" w:space="0" w:color="auto"/>
                                                <w:bottom w:val="none" w:sz="0" w:space="0" w:color="auto"/>
                                                <w:right w:val="none" w:sz="0" w:space="0" w:color="auto"/>
                                              </w:divBdr>
                                              <w:divsChild>
                                                <w:div w:id="1745369997">
                                                  <w:marLeft w:val="0"/>
                                                  <w:marRight w:val="0"/>
                                                  <w:marTop w:val="0"/>
                                                  <w:marBottom w:val="0"/>
                                                  <w:divBdr>
                                                    <w:top w:val="none" w:sz="0" w:space="0" w:color="auto"/>
                                                    <w:left w:val="none" w:sz="0" w:space="0" w:color="auto"/>
                                                    <w:bottom w:val="none" w:sz="0" w:space="0" w:color="auto"/>
                                                    <w:right w:val="none" w:sz="0" w:space="0" w:color="auto"/>
                                                  </w:divBdr>
                                                  <w:divsChild>
                                                    <w:div w:id="6414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654</Words>
  <Characters>3733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Coleen M Wagner</dc:creator>
  <cp:lastModifiedBy>April Chatham Carpenter</cp:lastModifiedBy>
  <cp:revision>4</cp:revision>
  <dcterms:created xsi:type="dcterms:W3CDTF">2014-09-22T02:17:00Z</dcterms:created>
  <dcterms:modified xsi:type="dcterms:W3CDTF">2014-09-23T02:20:00Z</dcterms:modified>
</cp:coreProperties>
</file>