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95" w:rsidRDefault="007E3649" w:rsidP="007E3649">
      <w:pPr>
        <w:jc w:val="center"/>
        <w:rPr>
          <w:rFonts w:ascii="Times New Roman" w:hAnsi="Times New Roman" w:cs="Times New Roman"/>
          <w:b/>
          <w:sz w:val="28"/>
          <w:szCs w:val="28"/>
        </w:rPr>
      </w:pPr>
      <w:r w:rsidRPr="007E3649">
        <w:rPr>
          <w:rFonts w:ascii="Times New Roman" w:hAnsi="Times New Roman" w:cs="Times New Roman"/>
          <w:b/>
          <w:sz w:val="28"/>
          <w:szCs w:val="28"/>
        </w:rPr>
        <w:t>POLICY PROPOSAL</w:t>
      </w:r>
    </w:p>
    <w:p w:rsidR="007E3649" w:rsidRDefault="007E3649" w:rsidP="007E3649">
      <w:pPr>
        <w:jc w:val="center"/>
        <w:rPr>
          <w:rFonts w:ascii="Times New Roman" w:hAnsi="Times New Roman" w:cs="Times New Roman"/>
          <w:b/>
          <w:sz w:val="28"/>
          <w:szCs w:val="28"/>
        </w:rPr>
      </w:pPr>
    </w:p>
    <w:p w:rsidR="007E3649" w:rsidRDefault="00DF331C" w:rsidP="007E3649">
      <w:pPr>
        <w:rPr>
          <w:rFonts w:ascii="Times New Roman" w:hAnsi="Times New Roman" w:cs="Times New Roman"/>
          <w:b/>
          <w:sz w:val="28"/>
          <w:szCs w:val="28"/>
        </w:rPr>
      </w:pPr>
      <w:proofErr w:type="gramStart"/>
      <w:r>
        <w:rPr>
          <w:rFonts w:ascii="Times New Roman" w:hAnsi="Times New Roman" w:cs="Times New Roman"/>
          <w:b/>
          <w:sz w:val="28"/>
          <w:szCs w:val="28"/>
        </w:rPr>
        <w:t>2.04  Curriculum</w:t>
      </w:r>
      <w:proofErr w:type="gramEnd"/>
      <w:r>
        <w:rPr>
          <w:rFonts w:ascii="Times New Roman" w:hAnsi="Times New Roman" w:cs="Times New Roman"/>
          <w:b/>
          <w:sz w:val="28"/>
          <w:szCs w:val="28"/>
        </w:rPr>
        <w:t xml:space="preserve"> Management and Change</w:t>
      </w:r>
    </w:p>
    <w:p w:rsidR="007E3649" w:rsidRDefault="007E3649" w:rsidP="007E3649">
      <w:pPr>
        <w:rPr>
          <w:rFonts w:ascii="Times New Roman" w:hAnsi="Times New Roman" w:cs="Times New Roman"/>
          <w:b/>
          <w:sz w:val="28"/>
          <w:szCs w:val="28"/>
        </w:rPr>
      </w:pPr>
    </w:p>
    <w:p w:rsidR="007E3649" w:rsidRDefault="007E3649" w:rsidP="007E3649">
      <w:pPr>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To establish </w:t>
      </w:r>
      <w:r w:rsidR="005C0566">
        <w:rPr>
          <w:rFonts w:ascii="Times New Roman" w:hAnsi="Times New Roman" w:cs="Times New Roman"/>
          <w:sz w:val="24"/>
          <w:szCs w:val="24"/>
        </w:rPr>
        <w:t xml:space="preserve">structures and </w:t>
      </w:r>
      <w:r>
        <w:rPr>
          <w:rFonts w:ascii="Times New Roman" w:hAnsi="Times New Roman" w:cs="Times New Roman"/>
          <w:sz w:val="24"/>
          <w:szCs w:val="24"/>
        </w:rPr>
        <w:t xml:space="preserve">processes </w:t>
      </w:r>
      <w:r w:rsidR="005C0566">
        <w:rPr>
          <w:rFonts w:ascii="Times New Roman" w:hAnsi="Times New Roman" w:cs="Times New Roman"/>
          <w:sz w:val="24"/>
          <w:szCs w:val="24"/>
        </w:rPr>
        <w:t>for handling</w:t>
      </w:r>
      <w:r>
        <w:rPr>
          <w:rFonts w:ascii="Times New Roman" w:hAnsi="Times New Roman" w:cs="Times New Roman"/>
          <w:sz w:val="24"/>
          <w:szCs w:val="24"/>
        </w:rPr>
        <w:t xml:space="preserve"> curricular matters at departmental, college, university committee, and academic administration levels.</w:t>
      </w:r>
    </w:p>
    <w:p w:rsidR="007E3649" w:rsidRDefault="007E3649" w:rsidP="007E3649">
      <w:pPr>
        <w:rPr>
          <w:rFonts w:ascii="Times New Roman" w:hAnsi="Times New Roman" w:cs="Times New Roman"/>
          <w:sz w:val="24"/>
          <w:szCs w:val="24"/>
        </w:rPr>
      </w:pPr>
    </w:p>
    <w:p w:rsidR="007E3649" w:rsidRDefault="00BD38A3" w:rsidP="007E3649">
      <w:pPr>
        <w:rPr>
          <w:rFonts w:ascii="Times New Roman" w:hAnsi="Times New Roman" w:cs="Times New Roman"/>
          <w:sz w:val="24"/>
          <w:szCs w:val="24"/>
        </w:rPr>
      </w:pPr>
      <w:r>
        <w:rPr>
          <w:rFonts w:ascii="Times New Roman" w:hAnsi="Times New Roman" w:cs="Times New Roman"/>
          <w:b/>
          <w:sz w:val="24"/>
          <w:szCs w:val="24"/>
        </w:rPr>
        <w:t xml:space="preserve">Policy Statement:  </w:t>
      </w:r>
      <w:r w:rsidR="00414CEC">
        <w:rPr>
          <w:rFonts w:ascii="Times New Roman" w:hAnsi="Times New Roman" w:cs="Times New Roman"/>
          <w:sz w:val="24"/>
          <w:szCs w:val="24"/>
        </w:rPr>
        <w:t>This policy begins with a statement of general principles informing the development and management of curriculum at the University of Northern Iowa.  It identifies the major administrative bodies or entities and the roles the</w:t>
      </w:r>
      <w:r w:rsidR="005C0566">
        <w:rPr>
          <w:rFonts w:ascii="Times New Roman" w:hAnsi="Times New Roman" w:cs="Times New Roman"/>
          <w:sz w:val="24"/>
          <w:szCs w:val="24"/>
        </w:rPr>
        <w:t>y play in managing the curriculum</w:t>
      </w:r>
      <w:r w:rsidR="00414CEC">
        <w:rPr>
          <w:rFonts w:ascii="Times New Roman" w:hAnsi="Times New Roman" w:cs="Times New Roman"/>
          <w:sz w:val="24"/>
          <w:szCs w:val="24"/>
        </w:rPr>
        <w:t>.  The policy describes, in general terms, curricular processes and procedures</w:t>
      </w:r>
      <w:r w:rsidR="00805434">
        <w:rPr>
          <w:rFonts w:ascii="Times New Roman" w:hAnsi="Times New Roman" w:cs="Times New Roman"/>
          <w:sz w:val="24"/>
          <w:szCs w:val="24"/>
        </w:rPr>
        <w:t xml:space="preserve">.  These, as well as the roles and responsibilities of relevant administrative bodies, </w:t>
      </w:r>
      <w:r w:rsidR="00B25840">
        <w:rPr>
          <w:rFonts w:ascii="Times New Roman" w:hAnsi="Times New Roman" w:cs="Times New Roman"/>
          <w:sz w:val="24"/>
          <w:szCs w:val="24"/>
        </w:rPr>
        <w:t xml:space="preserve">are </w:t>
      </w:r>
      <w:r w:rsidR="00414CEC">
        <w:rPr>
          <w:rFonts w:ascii="Times New Roman" w:hAnsi="Times New Roman" w:cs="Times New Roman"/>
          <w:sz w:val="24"/>
          <w:szCs w:val="24"/>
        </w:rPr>
        <w:t xml:space="preserve">specified in greater detail in the </w:t>
      </w:r>
      <w:r w:rsidR="00414CEC">
        <w:rPr>
          <w:rFonts w:ascii="Times New Roman" w:hAnsi="Times New Roman" w:cs="Times New Roman"/>
          <w:sz w:val="24"/>
          <w:szCs w:val="24"/>
          <w:u w:val="single"/>
        </w:rPr>
        <w:t>Curriculum Review Process Information Handbook</w:t>
      </w:r>
      <w:r w:rsidR="00A36ADD">
        <w:rPr>
          <w:rFonts w:ascii="Times New Roman" w:hAnsi="Times New Roman" w:cs="Times New Roman"/>
          <w:sz w:val="24"/>
          <w:szCs w:val="24"/>
        </w:rPr>
        <w:t xml:space="preserve"> (“Curriculum Handbook”)</w:t>
      </w:r>
      <w:r w:rsidR="00414CEC">
        <w:rPr>
          <w:rFonts w:ascii="Times New Roman" w:hAnsi="Times New Roman" w:cs="Times New Roman"/>
          <w:sz w:val="24"/>
          <w:szCs w:val="24"/>
        </w:rPr>
        <w:t xml:space="preserve">.  </w:t>
      </w:r>
      <w:r w:rsidR="005C0566">
        <w:rPr>
          <w:rFonts w:ascii="Times New Roman" w:hAnsi="Times New Roman" w:cs="Times New Roman"/>
          <w:sz w:val="24"/>
          <w:szCs w:val="24"/>
        </w:rPr>
        <w:t>T</w:t>
      </w:r>
      <w:r w:rsidR="00414CEC">
        <w:rPr>
          <w:rFonts w:ascii="Times New Roman" w:hAnsi="Times New Roman" w:cs="Times New Roman"/>
          <w:sz w:val="24"/>
          <w:szCs w:val="24"/>
        </w:rPr>
        <w:t xml:space="preserve">he policy </w:t>
      </w:r>
      <w:r w:rsidR="005C0566">
        <w:rPr>
          <w:rFonts w:ascii="Times New Roman" w:hAnsi="Times New Roman" w:cs="Times New Roman"/>
          <w:sz w:val="24"/>
          <w:szCs w:val="24"/>
        </w:rPr>
        <w:t xml:space="preserve">also </w:t>
      </w:r>
      <w:r w:rsidR="00414CEC">
        <w:rPr>
          <w:rFonts w:ascii="Times New Roman" w:hAnsi="Times New Roman" w:cs="Times New Roman"/>
          <w:sz w:val="24"/>
          <w:szCs w:val="24"/>
        </w:rPr>
        <w:t xml:space="preserve">addresses </w:t>
      </w:r>
      <w:r w:rsidR="00805434">
        <w:rPr>
          <w:rFonts w:ascii="Times New Roman" w:hAnsi="Times New Roman" w:cs="Times New Roman"/>
          <w:sz w:val="24"/>
          <w:szCs w:val="24"/>
        </w:rPr>
        <w:t>several</w:t>
      </w:r>
      <w:r w:rsidR="00414CEC">
        <w:rPr>
          <w:rFonts w:ascii="Times New Roman" w:hAnsi="Times New Roman" w:cs="Times New Roman"/>
          <w:sz w:val="24"/>
          <w:szCs w:val="24"/>
        </w:rPr>
        <w:t xml:space="preserve"> special issues </w:t>
      </w:r>
      <w:r w:rsidR="00092320">
        <w:rPr>
          <w:rFonts w:ascii="Times New Roman" w:hAnsi="Times New Roman" w:cs="Times New Roman"/>
          <w:sz w:val="24"/>
          <w:szCs w:val="24"/>
        </w:rPr>
        <w:t>pertaining to curriculum.</w:t>
      </w:r>
    </w:p>
    <w:p w:rsidR="00092320" w:rsidRDefault="00092320" w:rsidP="007E3649">
      <w:pPr>
        <w:rPr>
          <w:rFonts w:ascii="Times New Roman" w:hAnsi="Times New Roman" w:cs="Times New Roman"/>
          <w:sz w:val="24"/>
          <w:szCs w:val="24"/>
        </w:rPr>
      </w:pPr>
    </w:p>
    <w:p w:rsidR="00092320" w:rsidRDefault="00092320" w:rsidP="007E3649">
      <w:pPr>
        <w:rPr>
          <w:rFonts w:ascii="Times New Roman" w:hAnsi="Times New Roman" w:cs="Times New Roman"/>
          <w:sz w:val="24"/>
          <w:szCs w:val="24"/>
        </w:rPr>
      </w:pPr>
      <w:r>
        <w:rPr>
          <w:rFonts w:ascii="Times New Roman" w:hAnsi="Times New Roman" w:cs="Times New Roman"/>
          <w:b/>
          <w:sz w:val="24"/>
          <w:szCs w:val="24"/>
        </w:rPr>
        <w:t xml:space="preserve">Principles:  </w:t>
      </w:r>
      <w:r>
        <w:rPr>
          <w:rFonts w:ascii="Times New Roman" w:hAnsi="Times New Roman" w:cs="Times New Roman"/>
          <w:sz w:val="24"/>
          <w:szCs w:val="24"/>
        </w:rPr>
        <w:t>The curriculum of the University of Northern Iowa is a proper concern of the faculty, the administration, students, and other stakeholders.  Although the faculty has primary responsibility for the curriculum, this responsibility is shared with academic administrators who must implement it.  Curricular actions by faculty and administrators should be informed by the input of students and other stakeholders the curriculum is intended to serve.</w:t>
      </w:r>
    </w:p>
    <w:p w:rsidR="00092320" w:rsidRDefault="00092320" w:rsidP="007E3649">
      <w:pPr>
        <w:rPr>
          <w:rFonts w:ascii="Times New Roman" w:hAnsi="Times New Roman" w:cs="Times New Roman"/>
          <w:sz w:val="24"/>
          <w:szCs w:val="24"/>
        </w:rPr>
      </w:pPr>
    </w:p>
    <w:p w:rsidR="00092320" w:rsidRDefault="00D921D7" w:rsidP="007E3649">
      <w:pPr>
        <w:rPr>
          <w:rFonts w:ascii="Times New Roman" w:hAnsi="Times New Roman" w:cs="Times New Roman"/>
          <w:sz w:val="24"/>
          <w:szCs w:val="24"/>
        </w:rPr>
      </w:pPr>
      <w:r>
        <w:rPr>
          <w:rFonts w:ascii="Times New Roman" w:hAnsi="Times New Roman" w:cs="Times New Roman"/>
          <w:sz w:val="24"/>
          <w:szCs w:val="24"/>
        </w:rPr>
        <w:t xml:space="preserve">While some curricular matters only affect individual departments, others impact their colleges and the university as a whole.  Because of these impacts and interdependencies among different parts of the university’s curriculum, </w:t>
      </w:r>
      <w:r w:rsidR="00B25840">
        <w:rPr>
          <w:rFonts w:ascii="Times New Roman" w:hAnsi="Times New Roman" w:cs="Times New Roman"/>
          <w:sz w:val="24"/>
          <w:szCs w:val="24"/>
        </w:rPr>
        <w:t xml:space="preserve">the curriculum and proposed changes to it must be reviewed and managed at various levels.  In addition, while an effective curriculum will </w:t>
      </w:r>
      <w:r w:rsidR="005C0566">
        <w:rPr>
          <w:rFonts w:ascii="Times New Roman" w:hAnsi="Times New Roman" w:cs="Times New Roman"/>
          <w:sz w:val="24"/>
          <w:szCs w:val="24"/>
        </w:rPr>
        <w:t>exhibit considerable</w:t>
      </w:r>
      <w:r w:rsidR="00B25840">
        <w:rPr>
          <w:rFonts w:ascii="Times New Roman" w:hAnsi="Times New Roman" w:cs="Times New Roman"/>
          <w:sz w:val="24"/>
          <w:szCs w:val="24"/>
        </w:rPr>
        <w:t xml:space="preserve"> consistency over time, it must be responsive to changes in the external environment.  This creates a need for curricular change processes that provide flexibility while maintaining an appropriate </w:t>
      </w:r>
      <w:r w:rsidR="005C0566">
        <w:rPr>
          <w:rFonts w:ascii="Times New Roman" w:hAnsi="Times New Roman" w:cs="Times New Roman"/>
          <w:sz w:val="24"/>
          <w:szCs w:val="24"/>
        </w:rPr>
        <w:t>degree</w:t>
      </w:r>
      <w:r w:rsidR="00B25840">
        <w:rPr>
          <w:rFonts w:ascii="Times New Roman" w:hAnsi="Times New Roman" w:cs="Times New Roman"/>
          <w:sz w:val="24"/>
          <w:szCs w:val="24"/>
        </w:rPr>
        <w:t xml:space="preserve"> of continuity.</w:t>
      </w:r>
    </w:p>
    <w:p w:rsidR="00DF331C" w:rsidRDefault="00DF331C" w:rsidP="007E3649">
      <w:pPr>
        <w:rPr>
          <w:rFonts w:ascii="Times New Roman" w:hAnsi="Times New Roman" w:cs="Times New Roman"/>
          <w:sz w:val="24"/>
          <w:szCs w:val="24"/>
        </w:rPr>
      </w:pPr>
    </w:p>
    <w:p w:rsidR="00DF331C" w:rsidRDefault="00DF331C" w:rsidP="007E3649">
      <w:pPr>
        <w:rPr>
          <w:rFonts w:ascii="Times New Roman" w:hAnsi="Times New Roman" w:cs="Times New Roman"/>
          <w:sz w:val="24"/>
          <w:szCs w:val="24"/>
        </w:rPr>
      </w:pPr>
      <w:r>
        <w:rPr>
          <w:rFonts w:ascii="Times New Roman" w:hAnsi="Times New Roman" w:cs="Times New Roman"/>
          <w:b/>
          <w:sz w:val="24"/>
          <w:szCs w:val="24"/>
        </w:rPr>
        <w:t xml:space="preserve">Administrative Entities:  </w:t>
      </w:r>
      <w:r w:rsidR="000F170B">
        <w:rPr>
          <w:rFonts w:ascii="Times New Roman" w:hAnsi="Times New Roman" w:cs="Times New Roman"/>
          <w:sz w:val="24"/>
          <w:szCs w:val="24"/>
        </w:rPr>
        <w:t>Curriculum management and change is effected through various committees and other administrative</w:t>
      </w:r>
      <w:r w:rsidR="00805434">
        <w:rPr>
          <w:rFonts w:ascii="Times New Roman" w:hAnsi="Times New Roman" w:cs="Times New Roman"/>
          <w:sz w:val="24"/>
          <w:szCs w:val="24"/>
        </w:rPr>
        <w:t xml:space="preserve"> bodies</w:t>
      </w:r>
      <w:r w:rsidR="005C0566">
        <w:rPr>
          <w:rFonts w:ascii="Times New Roman" w:hAnsi="Times New Roman" w:cs="Times New Roman"/>
          <w:sz w:val="24"/>
          <w:szCs w:val="24"/>
        </w:rPr>
        <w:t xml:space="preserve">.  The </w:t>
      </w:r>
      <w:r w:rsidR="000F170B">
        <w:rPr>
          <w:rFonts w:ascii="Times New Roman" w:hAnsi="Times New Roman" w:cs="Times New Roman"/>
          <w:sz w:val="24"/>
          <w:szCs w:val="24"/>
        </w:rPr>
        <w:t>roles and responsibilities</w:t>
      </w:r>
      <w:r w:rsidR="005C0566">
        <w:rPr>
          <w:rFonts w:ascii="Times New Roman" w:hAnsi="Times New Roman" w:cs="Times New Roman"/>
          <w:sz w:val="24"/>
          <w:szCs w:val="24"/>
        </w:rPr>
        <w:t xml:space="preserve"> of the most important of these</w:t>
      </w:r>
      <w:r w:rsidR="000F170B">
        <w:rPr>
          <w:rFonts w:ascii="Times New Roman" w:hAnsi="Times New Roman" w:cs="Times New Roman"/>
          <w:sz w:val="24"/>
          <w:szCs w:val="24"/>
        </w:rPr>
        <w:t xml:space="preserve"> are summarized below:</w:t>
      </w:r>
    </w:p>
    <w:p w:rsidR="000F170B" w:rsidRDefault="000F170B" w:rsidP="007E3649">
      <w:pPr>
        <w:rPr>
          <w:rFonts w:ascii="Times New Roman" w:hAnsi="Times New Roman" w:cs="Times New Roman"/>
          <w:sz w:val="24"/>
          <w:szCs w:val="24"/>
        </w:rPr>
      </w:pPr>
    </w:p>
    <w:p w:rsidR="000F170B" w:rsidRDefault="000F170B" w:rsidP="000F170B">
      <w:pPr>
        <w:ind w:left="720"/>
        <w:rPr>
          <w:rFonts w:ascii="Times New Roman" w:hAnsi="Times New Roman" w:cs="Times New Roman"/>
          <w:sz w:val="24"/>
          <w:szCs w:val="24"/>
        </w:rPr>
      </w:pPr>
      <w:r>
        <w:rPr>
          <w:rFonts w:ascii="Times New Roman" w:hAnsi="Times New Roman" w:cs="Times New Roman"/>
          <w:b/>
          <w:sz w:val="24"/>
          <w:szCs w:val="24"/>
        </w:rPr>
        <w:t xml:space="preserve">Department:  </w:t>
      </w:r>
      <w:r w:rsidR="00805434">
        <w:rPr>
          <w:rFonts w:ascii="Times New Roman" w:hAnsi="Times New Roman" w:cs="Times New Roman"/>
          <w:sz w:val="24"/>
          <w:szCs w:val="24"/>
        </w:rPr>
        <w:t>Departments bear primary responsibility for managing the curriculum</w:t>
      </w:r>
      <w:r w:rsidR="00A61523">
        <w:rPr>
          <w:rFonts w:ascii="Times New Roman" w:hAnsi="Times New Roman" w:cs="Times New Roman"/>
          <w:sz w:val="24"/>
          <w:szCs w:val="24"/>
        </w:rPr>
        <w:t xml:space="preserve"> w</w:t>
      </w:r>
      <w:r w:rsidR="00805434">
        <w:rPr>
          <w:rFonts w:ascii="Times New Roman" w:hAnsi="Times New Roman" w:cs="Times New Roman"/>
          <w:sz w:val="24"/>
          <w:szCs w:val="24"/>
        </w:rPr>
        <w:t>ithin their academic discipline</w:t>
      </w:r>
      <w:r w:rsidR="00385412">
        <w:rPr>
          <w:rFonts w:ascii="Times New Roman" w:hAnsi="Times New Roman" w:cs="Times New Roman"/>
          <w:sz w:val="24"/>
          <w:szCs w:val="24"/>
        </w:rPr>
        <w:t xml:space="preserve">.  They must insure that all departmental courses and programs are </w:t>
      </w:r>
      <w:r w:rsidR="005C0566">
        <w:rPr>
          <w:rFonts w:ascii="Times New Roman" w:hAnsi="Times New Roman" w:cs="Times New Roman"/>
          <w:sz w:val="24"/>
          <w:szCs w:val="24"/>
        </w:rPr>
        <w:t>well</w:t>
      </w:r>
      <w:r w:rsidR="00385412">
        <w:rPr>
          <w:rFonts w:ascii="Times New Roman" w:hAnsi="Times New Roman" w:cs="Times New Roman"/>
          <w:sz w:val="24"/>
          <w:szCs w:val="24"/>
        </w:rPr>
        <w:t xml:space="preserve"> </w:t>
      </w:r>
      <w:r w:rsidR="00E80CB2">
        <w:rPr>
          <w:rFonts w:ascii="Times New Roman" w:hAnsi="Times New Roman" w:cs="Times New Roman"/>
          <w:sz w:val="24"/>
          <w:szCs w:val="24"/>
        </w:rPr>
        <w:t>justified,</w:t>
      </w:r>
      <w:r w:rsidR="005C0566">
        <w:rPr>
          <w:rFonts w:ascii="Times New Roman" w:hAnsi="Times New Roman" w:cs="Times New Roman"/>
          <w:sz w:val="24"/>
          <w:szCs w:val="24"/>
        </w:rPr>
        <w:t xml:space="preserve"> effectively </w:t>
      </w:r>
      <w:r w:rsidR="00385412">
        <w:rPr>
          <w:rFonts w:ascii="Times New Roman" w:hAnsi="Times New Roman" w:cs="Times New Roman"/>
          <w:sz w:val="24"/>
          <w:szCs w:val="24"/>
        </w:rPr>
        <w:t>designed, and correctly described.  Curricular proposals within an academic discipline shall, with rare exceptions, be initiated b</w:t>
      </w:r>
      <w:r w:rsidR="008E3480">
        <w:rPr>
          <w:rFonts w:ascii="Times New Roman" w:hAnsi="Times New Roman" w:cs="Times New Roman"/>
          <w:sz w:val="24"/>
          <w:szCs w:val="24"/>
        </w:rPr>
        <w:t>y the relevant department.  All</w:t>
      </w:r>
      <w:r w:rsidR="00385412">
        <w:rPr>
          <w:rFonts w:ascii="Times New Roman" w:hAnsi="Times New Roman" w:cs="Times New Roman"/>
          <w:sz w:val="24"/>
          <w:szCs w:val="24"/>
        </w:rPr>
        <w:t xml:space="preserve"> interdisciplinary </w:t>
      </w:r>
      <w:r w:rsidR="008E3480">
        <w:rPr>
          <w:rFonts w:ascii="Times New Roman" w:hAnsi="Times New Roman" w:cs="Times New Roman"/>
          <w:sz w:val="24"/>
          <w:szCs w:val="24"/>
        </w:rPr>
        <w:t xml:space="preserve">and other curricular </w:t>
      </w:r>
      <w:r w:rsidR="00385412">
        <w:rPr>
          <w:rFonts w:ascii="Times New Roman" w:hAnsi="Times New Roman" w:cs="Times New Roman"/>
          <w:sz w:val="24"/>
          <w:szCs w:val="24"/>
        </w:rPr>
        <w:t>proposals</w:t>
      </w:r>
      <w:r w:rsidR="008E3480">
        <w:rPr>
          <w:rFonts w:ascii="Times New Roman" w:hAnsi="Times New Roman" w:cs="Times New Roman"/>
          <w:sz w:val="24"/>
          <w:szCs w:val="24"/>
        </w:rPr>
        <w:t xml:space="preserve"> that involve a department’s academic discipline shall include departmental review as part of the approval process.</w:t>
      </w:r>
    </w:p>
    <w:p w:rsidR="005C0566" w:rsidRDefault="005C0566" w:rsidP="000F170B">
      <w:pPr>
        <w:ind w:left="720"/>
        <w:rPr>
          <w:rFonts w:ascii="Times New Roman" w:hAnsi="Times New Roman" w:cs="Times New Roman"/>
          <w:sz w:val="24"/>
          <w:szCs w:val="24"/>
        </w:rPr>
      </w:pPr>
      <w:r>
        <w:rPr>
          <w:rFonts w:ascii="Times New Roman" w:hAnsi="Times New Roman" w:cs="Times New Roman"/>
          <w:b/>
          <w:sz w:val="24"/>
          <w:szCs w:val="24"/>
        </w:rPr>
        <w:lastRenderedPageBreak/>
        <w:t xml:space="preserve">College:  </w:t>
      </w:r>
      <w:r w:rsidR="00E80CB2">
        <w:rPr>
          <w:rFonts w:ascii="Times New Roman" w:hAnsi="Times New Roman" w:cs="Times New Roman"/>
          <w:sz w:val="24"/>
          <w:szCs w:val="24"/>
        </w:rPr>
        <w:t xml:space="preserve">Colleges, through their Senates, act as intermediaries in the curriculum change process, receiving and reviewing departmental proposals that are then forwarded on to higher level administrative entities.  </w:t>
      </w:r>
      <w:r w:rsidR="004379B8">
        <w:rPr>
          <w:rFonts w:ascii="Times New Roman" w:hAnsi="Times New Roman" w:cs="Times New Roman"/>
          <w:sz w:val="24"/>
          <w:szCs w:val="24"/>
        </w:rPr>
        <w:t>College Deans and Senates shall resolve departmental disputes about curricular jurisdictions and insure that allocations of the College’s resources are properly aligned with its curriculum.</w:t>
      </w:r>
    </w:p>
    <w:p w:rsidR="004379B8" w:rsidRDefault="004379B8" w:rsidP="000F170B">
      <w:pPr>
        <w:ind w:left="720"/>
        <w:rPr>
          <w:rFonts w:ascii="Times New Roman" w:hAnsi="Times New Roman" w:cs="Times New Roman"/>
          <w:sz w:val="24"/>
          <w:szCs w:val="24"/>
        </w:rPr>
      </w:pPr>
    </w:p>
    <w:p w:rsidR="004379B8" w:rsidRDefault="004379B8" w:rsidP="000F170B">
      <w:pPr>
        <w:ind w:left="720"/>
        <w:rPr>
          <w:rFonts w:ascii="Times New Roman" w:hAnsi="Times New Roman" w:cs="Times New Roman"/>
          <w:sz w:val="24"/>
          <w:szCs w:val="24"/>
        </w:rPr>
      </w:pPr>
      <w:r>
        <w:rPr>
          <w:rFonts w:ascii="Times New Roman" w:hAnsi="Times New Roman" w:cs="Times New Roman"/>
          <w:b/>
          <w:sz w:val="24"/>
          <w:szCs w:val="24"/>
        </w:rPr>
        <w:t xml:space="preserve">University Curriculum Committee (UCC):  </w:t>
      </w:r>
      <w:r>
        <w:rPr>
          <w:rFonts w:ascii="Times New Roman" w:hAnsi="Times New Roman" w:cs="Times New Roman"/>
          <w:sz w:val="24"/>
          <w:szCs w:val="24"/>
        </w:rPr>
        <w:t xml:space="preserve">The University Curriculum Committee reviews and acts on—either </w:t>
      </w:r>
      <w:proofErr w:type="gramStart"/>
      <w:r>
        <w:rPr>
          <w:rFonts w:ascii="Times New Roman" w:hAnsi="Times New Roman" w:cs="Times New Roman"/>
          <w:sz w:val="24"/>
          <w:szCs w:val="24"/>
        </w:rPr>
        <w:t>approves</w:t>
      </w:r>
      <w:proofErr w:type="gramEnd"/>
      <w:r>
        <w:rPr>
          <w:rFonts w:ascii="Times New Roman" w:hAnsi="Times New Roman" w:cs="Times New Roman"/>
          <w:sz w:val="24"/>
          <w:szCs w:val="24"/>
        </w:rPr>
        <w:t xml:space="preserve"> or </w:t>
      </w:r>
      <w:r w:rsidR="00EE3D0D">
        <w:rPr>
          <w:rFonts w:ascii="Times New Roman" w:hAnsi="Times New Roman" w:cs="Times New Roman"/>
          <w:sz w:val="24"/>
          <w:szCs w:val="24"/>
        </w:rPr>
        <w:t xml:space="preserve">disapproves—all curricular proposals involving undergraduate courses or programs.  Only in extraordinary circumstances will the UCC consider proposals that have not been reviewed by pertinent departments and colleges.  The UCC is responsible for evaluating the impact of undergraduate curricular proposals on the University, for preventing duplication, and for insuring that proposals are in compliance with relevant </w:t>
      </w:r>
      <w:r w:rsidR="002B43DB">
        <w:rPr>
          <w:rFonts w:ascii="Times New Roman" w:hAnsi="Times New Roman" w:cs="Times New Roman"/>
          <w:sz w:val="24"/>
          <w:szCs w:val="24"/>
        </w:rPr>
        <w:t>policies</w:t>
      </w:r>
      <w:r w:rsidR="00EE3D0D">
        <w:rPr>
          <w:rFonts w:ascii="Times New Roman" w:hAnsi="Times New Roman" w:cs="Times New Roman"/>
          <w:sz w:val="24"/>
          <w:szCs w:val="24"/>
        </w:rPr>
        <w:t xml:space="preserve"> and requirements.</w:t>
      </w:r>
    </w:p>
    <w:p w:rsidR="00EE3D0D" w:rsidRDefault="00EE3D0D" w:rsidP="000F170B">
      <w:pPr>
        <w:ind w:left="720"/>
        <w:rPr>
          <w:rFonts w:ascii="Times New Roman" w:hAnsi="Times New Roman" w:cs="Times New Roman"/>
          <w:sz w:val="24"/>
          <w:szCs w:val="24"/>
        </w:rPr>
      </w:pPr>
    </w:p>
    <w:p w:rsidR="009C6FFA" w:rsidRDefault="00EE3D0D" w:rsidP="009C2328">
      <w:pPr>
        <w:ind w:left="720"/>
        <w:rPr>
          <w:rFonts w:ascii="Times New Roman" w:hAnsi="Times New Roman" w:cs="Times New Roman"/>
          <w:sz w:val="24"/>
          <w:szCs w:val="24"/>
        </w:rPr>
      </w:pPr>
      <w:r>
        <w:rPr>
          <w:rFonts w:ascii="Times New Roman" w:hAnsi="Times New Roman" w:cs="Times New Roman"/>
          <w:b/>
          <w:sz w:val="24"/>
          <w:szCs w:val="24"/>
        </w:rPr>
        <w:t xml:space="preserve">Graduate College Curriculum Committee (GCCC):  </w:t>
      </w:r>
      <w:r>
        <w:rPr>
          <w:rFonts w:ascii="Times New Roman" w:hAnsi="Times New Roman" w:cs="Times New Roman"/>
          <w:sz w:val="24"/>
          <w:szCs w:val="24"/>
        </w:rPr>
        <w:t xml:space="preserve">The Graduate College Curriculum Committee reviews and acts on—either approves or disapproves—all curricular proposals involving graduate courses or programs.  Only in extraordinary circumstances will the GCCC consider proposals that have not been reviewed by pertinent departments and colleges.  The GCCC is responsible for evaluating the impact of graduate curriculum proposals on the University, for preventing duplication, and for insuring that proposals are in compliance with relevant </w:t>
      </w:r>
      <w:r w:rsidR="002B43DB">
        <w:rPr>
          <w:rFonts w:ascii="Times New Roman" w:hAnsi="Times New Roman" w:cs="Times New Roman"/>
          <w:sz w:val="24"/>
          <w:szCs w:val="24"/>
        </w:rPr>
        <w:t xml:space="preserve">policies and </w:t>
      </w:r>
      <w:r>
        <w:rPr>
          <w:rFonts w:ascii="Times New Roman" w:hAnsi="Times New Roman" w:cs="Times New Roman"/>
          <w:sz w:val="24"/>
          <w:szCs w:val="24"/>
        </w:rPr>
        <w:t>requirements.</w:t>
      </w:r>
    </w:p>
    <w:p w:rsidR="009C2328" w:rsidRDefault="009C2328" w:rsidP="009C2328">
      <w:pPr>
        <w:ind w:left="720"/>
        <w:rPr>
          <w:rFonts w:ascii="Times New Roman" w:hAnsi="Times New Roman" w:cs="Times New Roman"/>
          <w:sz w:val="24"/>
          <w:szCs w:val="24"/>
        </w:rPr>
      </w:pPr>
    </w:p>
    <w:p w:rsidR="009C6FFA" w:rsidRDefault="009C6FFA" w:rsidP="000F170B">
      <w:pPr>
        <w:ind w:left="720"/>
        <w:rPr>
          <w:rFonts w:ascii="Times New Roman" w:hAnsi="Times New Roman" w:cs="Times New Roman"/>
          <w:sz w:val="24"/>
          <w:szCs w:val="24"/>
        </w:rPr>
      </w:pPr>
      <w:r>
        <w:rPr>
          <w:rFonts w:ascii="Times New Roman" w:hAnsi="Times New Roman" w:cs="Times New Roman"/>
          <w:b/>
          <w:sz w:val="24"/>
          <w:szCs w:val="24"/>
        </w:rPr>
        <w:t xml:space="preserve">University Faculty Senate:  </w:t>
      </w:r>
      <w:r w:rsidR="00DE519C">
        <w:rPr>
          <w:rFonts w:ascii="Times New Roman" w:hAnsi="Times New Roman" w:cs="Times New Roman"/>
          <w:sz w:val="24"/>
          <w:szCs w:val="24"/>
        </w:rPr>
        <w:t xml:space="preserve">Consistent with its role as the “principal representative agency of the University faculty” (Article V.3, </w:t>
      </w:r>
      <w:r w:rsidR="004A6FEF">
        <w:rPr>
          <w:rFonts w:ascii="Times New Roman" w:hAnsi="Times New Roman" w:cs="Times New Roman"/>
          <w:sz w:val="24"/>
          <w:szCs w:val="24"/>
        </w:rPr>
        <w:t>Constitution of the Faculty</w:t>
      </w:r>
      <w:r w:rsidR="00DE519C">
        <w:rPr>
          <w:rFonts w:ascii="Times New Roman" w:hAnsi="Times New Roman" w:cs="Times New Roman"/>
          <w:sz w:val="24"/>
          <w:szCs w:val="24"/>
        </w:rPr>
        <w:t xml:space="preserve">), the University Faculty Senate (“Senate”) has final </w:t>
      </w:r>
      <w:r w:rsidR="00A36ADD">
        <w:rPr>
          <w:rFonts w:ascii="Times New Roman" w:hAnsi="Times New Roman" w:cs="Times New Roman"/>
          <w:sz w:val="24"/>
          <w:szCs w:val="24"/>
        </w:rPr>
        <w:t xml:space="preserve">faculty </w:t>
      </w:r>
      <w:r w:rsidR="00DE519C">
        <w:rPr>
          <w:rFonts w:ascii="Times New Roman" w:hAnsi="Times New Roman" w:cs="Times New Roman"/>
          <w:sz w:val="24"/>
          <w:szCs w:val="24"/>
        </w:rPr>
        <w:t xml:space="preserve">approval authority for all curriculum proposals.  While UCC and GCCC recommendations will usually be followed, the Senate can review any proposal it deems worthy of its attention.  The Senate is responsible for </w:t>
      </w:r>
      <w:r w:rsidR="004A6FEF">
        <w:rPr>
          <w:rFonts w:ascii="Times New Roman" w:hAnsi="Times New Roman" w:cs="Times New Roman"/>
          <w:sz w:val="24"/>
          <w:szCs w:val="24"/>
        </w:rPr>
        <w:t>insuring that all academic programs are performing effectively and for advising the Provost on the appropriate allocation of academic resources.</w:t>
      </w:r>
    </w:p>
    <w:p w:rsidR="00A36ADD" w:rsidRDefault="00A36ADD" w:rsidP="000F170B">
      <w:pPr>
        <w:ind w:left="720"/>
        <w:rPr>
          <w:rFonts w:ascii="Times New Roman" w:hAnsi="Times New Roman" w:cs="Times New Roman"/>
          <w:sz w:val="24"/>
          <w:szCs w:val="24"/>
        </w:rPr>
      </w:pPr>
    </w:p>
    <w:p w:rsidR="00A36ADD" w:rsidRDefault="0035660E" w:rsidP="00A36ADD">
      <w:pPr>
        <w:rPr>
          <w:rFonts w:ascii="Times New Roman" w:hAnsi="Times New Roman" w:cs="Times New Roman"/>
          <w:sz w:val="24"/>
          <w:szCs w:val="24"/>
        </w:rPr>
      </w:pPr>
      <w:r>
        <w:rPr>
          <w:rFonts w:ascii="Times New Roman" w:hAnsi="Times New Roman" w:cs="Times New Roman"/>
          <w:b/>
          <w:sz w:val="24"/>
          <w:szCs w:val="24"/>
        </w:rPr>
        <w:t xml:space="preserve">Processes and Procedures:  </w:t>
      </w:r>
      <w:r>
        <w:rPr>
          <w:rFonts w:ascii="Times New Roman" w:hAnsi="Times New Roman" w:cs="Times New Roman"/>
          <w:sz w:val="24"/>
          <w:szCs w:val="24"/>
        </w:rPr>
        <w:t>Detailed procedures, along with relevant forms, for the processing of curricular change proposals are provided in the Curriculum Handbook.  This document also contains (p. 3) a</w:t>
      </w:r>
      <w:r w:rsidR="00D05577">
        <w:rPr>
          <w:rFonts w:ascii="Times New Roman" w:hAnsi="Times New Roman" w:cs="Times New Roman"/>
          <w:sz w:val="24"/>
          <w:szCs w:val="24"/>
        </w:rPr>
        <w:t xml:space="preserve"> diagram outlining the process by which such proposals are reviewed and approved.  The final approval level varies with the nature of the proposal.  However, as depicted in this diagram, the process of effecting curricular change normally begins in a department, moves to the college and then to the university as a whole, before concluding, if necessary, with approval by the Board of Regents, State of Iowa.  The following matters bear special attention:</w:t>
      </w:r>
    </w:p>
    <w:p w:rsidR="00D05577" w:rsidRDefault="00D05577" w:rsidP="00A36ADD">
      <w:pPr>
        <w:rPr>
          <w:rFonts w:ascii="Times New Roman" w:hAnsi="Times New Roman" w:cs="Times New Roman"/>
          <w:sz w:val="24"/>
          <w:szCs w:val="24"/>
        </w:rPr>
      </w:pPr>
    </w:p>
    <w:p w:rsidR="00D05577" w:rsidRDefault="00C5786E"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While curricular proposals within an academic discipline will normally be initiated by the relevant department, proposals can be initiated by other parties.  Interdisciplinary </w:t>
      </w:r>
      <w:r>
        <w:rPr>
          <w:rFonts w:ascii="Times New Roman" w:hAnsi="Times New Roman" w:cs="Times New Roman"/>
          <w:sz w:val="24"/>
          <w:szCs w:val="24"/>
        </w:rPr>
        <w:lastRenderedPageBreak/>
        <w:t>programs and programs of broad scope may be initiated by other faculty bodies.  However, in every case where a proposal involves a department’s academic discipline, departmental faculty shall be able to review and evaluate the proposal’s acceptability, with this review/evaluation being included in the proposal’s documentation as it moves through the curriculum process.</w:t>
      </w:r>
    </w:p>
    <w:p w:rsidR="00C5786E" w:rsidRDefault="00C6542B"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 all review levels in the curriculum process, changes to a proposal can only be made with the concurrence of the body that initiated the proposal.</w:t>
      </w:r>
    </w:p>
    <w:p w:rsidR="00C6542B" w:rsidRDefault="00C6542B"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all review levels in the curriculum process, negative recommendations by an administrative body prevent a proposal from being forwarded to the next review level.  However, such recommendations can be appealed by administrative bodies that had </w:t>
      </w:r>
      <w:r w:rsidR="00377055">
        <w:rPr>
          <w:rFonts w:ascii="Times New Roman" w:hAnsi="Times New Roman" w:cs="Times New Roman"/>
          <w:sz w:val="24"/>
          <w:szCs w:val="24"/>
        </w:rPr>
        <w:t xml:space="preserve">previously </w:t>
      </w:r>
      <w:r>
        <w:rPr>
          <w:rFonts w:ascii="Times New Roman" w:hAnsi="Times New Roman" w:cs="Times New Roman"/>
          <w:sz w:val="24"/>
          <w:szCs w:val="24"/>
        </w:rPr>
        <w:t xml:space="preserve">approved the proposal so that any proposal can, on appeal, be considered by the Senate.  </w:t>
      </w:r>
    </w:p>
    <w:p w:rsidR="00C6542B" w:rsidRDefault="00C6542B"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event that curricular proposals approved by the Senate are rejected by the Provost and/or President of the University, these parties shall report and explain their actions to the Senate in a timely manner.</w:t>
      </w:r>
    </w:p>
    <w:p w:rsidR="00C6542B" w:rsidRDefault="008828CE"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w:t>
      </w:r>
      <w:r w:rsidR="000D0DFA">
        <w:rPr>
          <w:rFonts w:ascii="Times New Roman" w:hAnsi="Times New Roman" w:cs="Times New Roman"/>
          <w:sz w:val="24"/>
          <w:szCs w:val="24"/>
        </w:rPr>
        <w:t xml:space="preserve"> proposals </w:t>
      </w:r>
      <w:r>
        <w:rPr>
          <w:rFonts w:ascii="Times New Roman" w:hAnsi="Times New Roman" w:cs="Times New Roman"/>
          <w:sz w:val="24"/>
          <w:szCs w:val="24"/>
        </w:rPr>
        <w:t xml:space="preserve">to close or terminate programs </w:t>
      </w:r>
      <w:r w:rsidR="000D0DFA">
        <w:rPr>
          <w:rFonts w:ascii="Times New Roman" w:hAnsi="Times New Roman" w:cs="Times New Roman"/>
          <w:sz w:val="24"/>
          <w:szCs w:val="24"/>
        </w:rPr>
        <w:t>must go through the normal curricular review process, to include departmental review and evaluation of the proposal.</w:t>
      </w:r>
      <w:r>
        <w:rPr>
          <w:rFonts w:ascii="Times New Roman" w:hAnsi="Times New Roman" w:cs="Times New Roman"/>
          <w:sz w:val="24"/>
          <w:szCs w:val="24"/>
        </w:rPr>
        <w:t xml:space="preserve">  In cases of </w:t>
      </w:r>
      <w:r w:rsidR="000D0DFA">
        <w:rPr>
          <w:rFonts w:ascii="Times New Roman" w:hAnsi="Times New Roman" w:cs="Times New Roman"/>
          <w:sz w:val="24"/>
          <w:szCs w:val="24"/>
        </w:rPr>
        <w:t>financial exigency,</w:t>
      </w:r>
      <w:r>
        <w:rPr>
          <w:rFonts w:ascii="Times New Roman" w:hAnsi="Times New Roman" w:cs="Times New Roman"/>
          <w:sz w:val="24"/>
          <w:szCs w:val="24"/>
        </w:rPr>
        <w:t xml:space="preserve"> the university will follow current </w:t>
      </w:r>
      <w:r w:rsidR="000D0DFA">
        <w:rPr>
          <w:rFonts w:ascii="Times New Roman" w:hAnsi="Times New Roman" w:cs="Times New Roman"/>
          <w:sz w:val="24"/>
          <w:szCs w:val="24"/>
        </w:rPr>
        <w:t>AAUP guidelines</w:t>
      </w:r>
      <w:r>
        <w:rPr>
          <w:rFonts w:ascii="Times New Roman" w:hAnsi="Times New Roman" w:cs="Times New Roman"/>
          <w:sz w:val="24"/>
          <w:szCs w:val="24"/>
        </w:rPr>
        <w:t>.  A</w:t>
      </w:r>
      <w:r w:rsidR="000D0DFA">
        <w:rPr>
          <w:rFonts w:ascii="Times New Roman" w:hAnsi="Times New Roman" w:cs="Times New Roman"/>
          <w:sz w:val="24"/>
          <w:szCs w:val="24"/>
        </w:rPr>
        <w:t>cademic programs will not be terminated without the consent of the Senate.</w:t>
      </w:r>
    </w:p>
    <w:p w:rsidR="00A61523" w:rsidRDefault="00A61523" w:rsidP="00D055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Curricular changes become effective following approval by the Board of Regents.</w:t>
      </w:r>
    </w:p>
    <w:p w:rsidR="000D0DFA" w:rsidRDefault="000D0DFA" w:rsidP="000D0DFA">
      <w:pPr>
        <w:rPr>
          <w:rFonts w:ascii="Times New Roman" w:hAnsi="Times New Roman" w:cs="Times New Roman"/>
          <w:sz w:val="24"/>
          <w:szCs w:val="24"/>
        </w:rPr>
      </w:pPr>
    </w:p>
    <w:p w:rsidR="000D0DFA" w:rsidRDefault="000D0DFA" w:rsidP="000D0DFA">
      <w:pPr>
        <w:rPr>
          <w:rFonts w:ascii="Times New Roman" w:hAnsi="Times New Roman" w:cs="Times New Roman"/>
          <w:sz w:val="24"/>
          <w:szCs w:val="24"/>
        </w:rPr>
      </w:pPr>
      <w:r>
        <w:rPr>
          <w:rFonts w:ascii="Times New Roman" w:hAnsi="Times New Roman" w:cs="Times New Roman"/>
          <w:b/>
          <w:sz w:val="24"/>
          <w:szCs w:val="24"/>
        </w:rPr>
        <w:t xml:space="preserve">Other:  </w:t>
      </w:r>
      <w:r>
        <w:rPr>
          <w:rFonts w:ascii="Times New Roman" w:hAnsi="Times New Roman" w:cs="Times New Roman"/>
          <w:sz w:val="24"/>
          <w:szCs w:val="24"/>
        </w:rPr>
        <w:t>The following provisions apply in the indicated special circumstances:</w:t>
      </w:r>
    </w:p>
    <w:p w:rsidR="000D0DFA" w:rsidRDefault="000D0DFA" w:rsidP="000D0DFA">
      <w:pPr>
        <w:rPr>
          <w:rFonts w:ascii="Times New Roman" w:hAnsi="Times New Roman" w:cs="Times New Roman"/>
          <w:sz w:val="24"/>
          <w:szCs w:val="24"/>
        </w:rPr>
      </w:pPr>
    </w:p>
    <w:p w:rsidR="000D0DFA" w:rsidRDefault="000D0DFA" w:rsidP="000D0DFA">
      <w:pPr>
        <w:ind w:left="720"/>
        <w:rPr>
          <w:rFonts w:ascii="Times New Roman" w:hAnsi="Times New Roman" w:cs="Times New Roman"/>
          <w:sz w:val="24"/>
          <w:szCs w:val="24"/>
        </w:rPr>
      </w:pPr>
      <w:proofErr w:type="gramStart"/>
      <w:r>
        <w:rPr>
          <w:rFonts w:ascii="Times New Roman" w:hAnsi="Times New Roman" w:cs="Times New Roman"/>
          <w:b/>
          <w:sz w:val="24"/>
          <w:szCs w:val="24"/>
        </w:rPr>
        <w:t>Restructuring of Academic Units.</w:t>
      </w:r>
      <w:proofErr w:type="gramEnd"/>
      <w:r>
        <w:rPr>
          <w:rFonts w:ascii="Times New Roman" w:hAnsi="Times New Roman" w:cs="Times New Roman"/>
          <w:b/>
          <w:sz w:val="24"/>
          <w:szCs w:val="24"/>
        </w:rPr>
        <w:t xml:space="preserve">  </w:t>
      </w:r>
      <w:r>
        <w:rPr>
          <w:rFonts w:ascii="Times New Roman" w:hAnsi="Times New Roman" w:cs="Times New Roman"/>
          <w:sz w:val="24"/>
          <w:szCs w:val="24"/>
        </w:rPr>
        <w:t>Expansions, divisions, and mergers of colleges, departments, schools, and programs shall be reviewed, for curricular implications, by the Senate.</w:t>
      </w:r>
    </w:p>
    <w:p w:rsidR="000D0DFA" w:rsidRDefault="000D0DFA" w:rsidP="000D0DFA">
      <w:pPr>
        <w:ind w:left="720"/>
        <w:rPr>
          <w:rFonts w:ascii="Times New Roman" w:hAnsi="Times New Roman" w:cs="Times New Roman"/>
          <w:sz w:val="24"/>
          <w:szCs w:val="24"/>
        </w:rPr>
      </w:pPr>
    </w:p>
    <w:p w:rsidR="000D0DFA" w:rsidRDefault="000D0DFA" w:rsidP="000D0DFA">
      <w:pPr>
        <w:ind w:left="720"/>
        <w:rPr>
          <w:rFonts w:ascii="Times New Roman" w:hAnsi="Times New Roman" w:cs="Times New Roman"/>
          <w:sz w:val="24"/>
          <w:szCs w:val="24"/>
        </w:rPr>
      </w:pPr>
      <w:proofErr w:type="gramStart"/>
      <w:r>
        <w:rPr>
          <w:rFonts w:ascii="Times New Roman" w:hAnsi="Times New Roman" w:cs="Times New Roman"/>
          <w:b/>
          <w:sz w:val="24"/>
          <w:szCs w:val="24"/>
        </w:rPr>
        <w:t>Experimental/Temporary Courses.</w:t>
      </w:r>
      <w:proofErr w:type="gramEnd"/>
      <w:r>
        <w:rPr>
          <w:rFonts w:ascii="Times New Roman" w:hAnsi="Times New Roman" w:cs="Times New Roman"/>
          <w:b/>
          <w:sz w:val="24"/>
          <w:szCs w:val="24"/>
        </w:rPr>
        <w:t xml:space="preserve">  </w:t>
      </w:r>
      <w:r>
        <w:rPr>
          <w:rFonts w:ascii="Times New Roman" w:hAnsi="Times New Roman" w:cs="Times New Roman"/>
          <w:sz w:val="24"/>
          <w:szCs w:val="24"/>
        </w:rPr>
        <w:t>Experimental/temporary courses can be offered under the x59 designation up to three times, after which the course must ei</w:t>
      </w:r>
      <w:r w:rsidR="00A61523">
        <w:rPr>
          <w:rFonts w:ascii="Times New Roman" w:hAnsi="Times New Roman" w:cs="Times New Roman"/>
          <w:sz w:val="24"/>
          <w:szCs w:val="24"/>
        </w:rPr>
        <w:t>ther be dropped or approved as a new course.  Since x59 courses are not part of the established university curriculum and are not listed in the catalog, the decision to offer them, after approval by the department, is an administrative matter between the appropriate department head(s) and college dean(s).</w:t>
      </w:r>
    </w:p>
    <w:p w:rsidR="00A61523" w:rsidRDefault="00A61523" w:rsidP="000D0DFA">
      <w:pPr>
        <w:ind w:left="720"/>
        <w:rPr>
          <w:rFonts w:ascii="Times New Roman" w:hAnsi="Times New Roman" w:cs="Times New Roman"/>
          <w:sz w:val="24"/>
          <w:szCs w:val="24"/>
        </w:rPr>
      </w:pPr>
    </w:p>
    <w:p w:rsidR="00A61523" w:rsidRDefault="00A61523" w:rsidP="000D0DFA">
      <w:pPr>
        <w:ind w:left="720"/>
        <w:rPr>
          <w:rFonts w:ascii="Times New Roman" w:hAnsi="Times New Roman" w:cs="Times New Roman"/>
          <w:sz w:val="24"/>
          <w:szCs w:val="24"/>
        </w:rPr>
      </w:pPr>
    </w:p>
    <w:p w:rsidR="00A61523" w:rsidRDefault="00A61523" w:rsidP="000D0DFA">
      <w:pPr>
        <w:ind w:left="720"/>
        <w:rPr>
          <w:rFonts w:ascii="Times New Roman" w:hAnsi="Times New Roman" w:cs="Times New Roman"/>
          <w:sz w:val="24"/>
          <w:szCs w:val="24"/>
        </w:rPr>
      </w:pPr>
    </w:p>
    <w:p w:rsidR="00A61523" w:rsidRDefault="00A61523" w:rsidP="00A61523">
      <w:pPr>
        <w:rPr>
          <w:rFonts w:ascii="Times New Roman" w:hAnsi="Times New Roman" w:cs="Times New Roman"/>
          <w:sz w:val="24"/>
          <w:szCs w:val="24"/>
        </w:rPr>
      </w:pPr>
      <w:r>
        <w:rPr>
          <w:rFonts w:ascii="Times New Roman" w:hAnsi="Times New Roman" w:cs="Times New Roman"/>
          <w:sz w:val="24"/>
          <w:szCs w:val="24"/>
        </w:rPr>
        <w:t xml:space="preserve">UNI Faculty Senate, </w:t>
      </w:r>
      <w:proofErr w:type="gramStart"/>
      <w:r>
        <w:rPr>
          <w:rFonts w:ascii="Times New Roman" w:hAnsi="Times New Roman" w:cs="Times New Roman"/>
          <w:sz w:val="24"/>
          <w:szCs w:val="24"/>
        </w:rPr>
        <w:t xml:space="preserve">approved  </w:t>
      </w:r>
      <w:r w:rsidR="00A20D71">
        <w:rPr>
          <w:rFonts w:ascii="Times New Roman" w:hAnsi="Times New Roman" w:cs="Times New Roman"/>
          <w:sz w:val="24"/>
          <w:szCs w:val="24"/>
        </w:rPr>
        <w:t>9</w:t>
      </w:r>
      <w:proofErr w:type="gramEnd"/>
      <w:r w:rsidR="00A20D71">
        <w:rPr>
          <w:rFonts w:ascii="Times New Roman" w:hAnsi="Times New Roman" w:cs="Times New Roman"/>
          <w:sz w:val="24"/>
          <w:szCs w:val="24"/>
        </w:rPr>
        <w:t>/22/2014</w:t>
      </w:r>
    </w:p>
    <w:p w:rsidR="00A61523" w:rsidRDefault="00A61523" w:rsidP="00A61523">
      <w:pPr>
        <w:rPr>
          <w:rFonts w:ascii="Times New Roman" w:hAnsi="Times New Roman" w:cs="Times New Roman"/>
          <w:sz w:val="24"/>
          <w:szCs w:val="24"/>
        </w:rPr>
      </w:pPr>
      <w:r>
        <w:rPr>
          <w:rFonts w:ascii="Times New Roman" w:hAnsi="Times New Roman" w:cs="Times New Roman"/>
          <w:sz w:val="24"/>
          <w:szCs w:val="24"/>
        </w:rPr>
        <w:t>President’s Cabinet, approved (date)</w:t>
      </w:r>
    </w:p>
    <w:p w:rsidR="00A61523" w:rsidRDefault="00A61523" w:rsidP="00A61523">
      <w:pPr>
        <w:rPr>
          <w:rFonts w:ascii="Times New Roman" w:hAnsi="Times New Roman" w:cs="Times New Roman"/>
          <w:sz w:val="24"/>
          <w:szCs w:val="24"/>
        </w:rPr>
      </w:pPr>
      <w:r>
        <w:rPr>
          <w:rFonts w:ascii="Times New Roman" w:hAnsi="Times New Roman" w:cs="Times New Roman"/>
          <w:sz w:val="24"/>
          <w:szCs w:val="24"/>
        </w:rPr>
        <w:t>UNI President, approved (date)</w:t>
      </w:r>
      <w:bookmarkStart w:id="0" w:name="_GoBack"/>
      <w:bookmarkEnd w:id="0"/>
    </w:p>
    <w:sectPr w:rsidR="00A615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24" w:rsidRDefault="00C54F24" w:rsidP="00377055">
      <w:pPr>
        <w:spacing w:line="240" w:lineRule="auto"/>
      </w:pPr>
      <w:r>
        <w:separator/>
      </w:r>
    </w:p>
  </w:endnote>
  <w:endnote w:type="continuationSeparator" w:id="0">
    <w:p w:rsidR="00C54F24" w:rsidRDefault="00C54F24" w:rsidP="00377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55" w:rsidRDefault="00377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55" w:rsidRDefault="003770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55" w:rsidRDefault="00377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24" w:rsidRDefault="00C54F24" w:rsidP="00377055">
      <w:pPr>
        <w:spacing w:line="240" w:lineRule="auto"/>
      </w:pPr>
      <w:r>
        <w:separator/>
      </w:r>
    </w:p>
  </w:footnote>
  <w:footnote w:type="continuationSeparator" w:id="0">
    <w:p w:rsidR="00C54F24" w:rsidRDefault="00C54F24" w:rsidP="003770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55" w:rsidRDefault="003770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53573"/>
      <w:docPartObj>
        <w:docPartGallery w:val="Watermarks"/>
        <w:docPartUnique/>
      </w:docPartObj>
    </w:sdtPr>
    <w:sdtEndPr/>
    <w:sdtContent>
      <w:p w:rsidR="00377055" w:rsidRDefault="00C54F2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55" w:rsidRDefault="00377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86936"/>
    <w:multiLevelType w:val="hybridMultilevel"/>
    <w:tmpl w:val="0778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A5"/>
    <w:rsid w:val="00092320"/>
    <w:rsid w:val="000D0DFA"/>
    <w:rsid w:val="000F170B"/>
    <w:rsid w:val="00150C95"/>
    <w:rsid w:val="002B43DB"/>
    <w:rsid w:val="00334A7B"/>
    <w:rsid w:val="0035660E"/>
    <w:rsid w:val="00377055"/>
    <w:rsid w:val="00385412"/>
    <w:rsid w:val="00414CEC"/>
    <w:rsid w:val="004379B8"/>
    <w:rsid w:val="004A6FEF"/>
    <w:rsid w:val="00537693"/>
    <w:rsid w:val="005C0566"/>
    <w:rsid w:val="007E3649"/>
    <w:rsid w:val="00805434"/>
    <w:rsid w:val="008828CE"/>
    <w:rsid w:val="008E3480"/>
    <w:rsid w:val="009C2328"/>
    <w:rsid w:val="009C6FFA"/>
    <w:rsid w:val="00A20D71"/>
    <w:rsid w:val="00A36ADD"/>
    <w:rsid w:val="00A61523"/>
    <w:rsid w:val="00AA5256"/>
    <w:rsid w:val="00B25840"/>
    <w:rsid w:val="00BD38A3"/>
    <w:rsid w:val="00C54F24"/>
    <w:rsid w:val="00C5786E"/>
    <w:rsid w:val="00C6542B"/>
    <w:rsid w:val="00C933A2"/>
    <w:rsid w:val="00D05577"/>
    <w:rsid w:val="00D921D7"/>
    <w:rsid w:val="00D958A5"/>
    <w:rsid w:val="00DD7131"/>
    <w:rsid w:val="00DE519C"/>
    <w:rsid w:val="00DF178C"/>
    <w:rsid w:val="00DF331C"/>
    <w:rsid w:val="00E459CE"/>
    <w:rsid w:val="00E80CB2"/>
    <w:rsid w:val="00EE3D0D"/>
    <w:rsid w:val="00FF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577"/>
    <w:pPr>
      <w:ind w:left="720"/>
      <w:contextualSpacing/>
    </w:pPr>
  </w:style>
  <w:style w:type="paragraph" w:styleId="Header">
    <w:name w:val="header"/>
    <w:basedOn w:val="Normal"/>
    <w:link w:val="HeaderChar"/>
    <w:uiPriority w:val="99"/>
    <w:unhideWhenUsed/>
    <w:rsid w:val="00377055"/>
    <w:pPr>
      <w:tabs>
        <w:tab w:val="center" w:pos="4680"/>
        <w:tab w:val="right" w:pos="9360"/>
      </w:tabs>
      <w:spacing w:line="240" w:lineRule="auto"/>
    </w:pPr>
  </w:style>
  <w:style w:type="character" w:customStyle="1" w:styleId="HeaderChar">
    <w:name w:val="Header Char"/>
    <w:basedOn w:val="DefaultParagraphFont"/>
    <w:link w:val="Header"/>
    <w:uiPriority w:val="99"/>
    <w:rsid w:val="00377055"/>
  </w:style>
  <w:style w:type="paragraph" w:styleId="Footer">
    <w:name w:val="footer"/>
    <w:basedOn w:val="Normal"/>
    <w:link w:val="FooterChar"/>
    <w:uiPriority w:val="99"/>
    <w:unhideWhenUsed/>
    <w:rsid w:val="00377055"/>
    <w:pPr>
      <w:tabs>
        <w:tab w:val="center" w:pos="4680"/>
        <w:tab w:val="right" w:pos="9360"/>
      </w:tabs>
      <w:spacing w:line="240" w:lineRule="auto"/>
    </w:pPr>
  </w:style>
  <w:style w:type="character" w:customStyle="1" w:styleId="FooterChar">
    <w:name w:val="Footer Char"/>
    <w:basedOn w:val="DefaultParagraphFont"/>
    <w:link w:val="Footer"/>
    <w:uiPriority w:val="99"/>
    <w:rsid w:val="00377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577"/>
    <w:pPr>
      <w:ind w:left="720"/>
      <w:contextualSpacing/>
    </w:pPr>
  </w:style>
  <w:style w:type="paragraph" w:styleId="Header">
    <w:name w:val="header"/>
    <w:basedOn w:val="Normal"/>
    <w:link w:val="HeaderChar"/>
    <w:uiPriority w:val="99"/>
    <w:unhideWhenUsed/>
    <w:rsid w:val="00377055"/>
    <w:pPr>
      <w:tabs>
        <w:tab w:val="center" w:pos="4680"/>
        <w:tab w:val="right" w:pos="9360"/>
      </w:tabs>
      <w:spacing w:line="240" w:lineRule="auto"/>
    </w:pPr>
  </w:style>
  <w:style w:type="character" w:customStyle="1" w:styleId="HeaderChar">
    <w:name w:val="Header Char"/>
    <w:basedOn w:val="DefaultParagraphFont"/>
    <w:link w:val="Header"/>
    <w:uiPriority w:val="99"/>
    <w:rsid w:val="00377055"/>
  </w:style>
  <w:style w:type="paragraph" w:styleId="Footer">
    <w:name w:val="footer"/>
    <w:basedOn w:val="Normal"/>
    <w:link w:val="FooterChar"/>
    <w:uiPriority w:val="99"/>
    <w:unhideWhenUsed/>
    <w:rsid w:val="00377055"/>
    <w:pPr>
      <w:tabs>
        <w:tab w:val="center" w:pos="4680"/>
        <w:tab w:val="right" w:pos="9360"/>
      </w:tabs>
      <w:spacing w:line="240" w:lineRule="auto"/>
    </w:pPr>
  </w:style>
  <w:style w:type="character" w:customStyle="1" w:styleId="FooterChar">
    <w:name w:val="Footer Char"/>
    <w:basedOn w:val="DefaultParagraphFont"/>
    <w:link w:val="Footer"/>
    <w:uiPriority w:val="99"/>
    <w:rsid w:val="0037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F Smith</dc:creator>
  <cp:lastModifiedBy>Timothy E Kidd</cp:lastModifiedBy>
  <cp:revision>4</cp:revision>
  <cp:lastPrinted>2014-04-02T15:46:00Z</cp:lastPrinted>
  <dcterms:created xsi:type="dcterms:W3CDTF">2014-05-05T19:13:00Z</dcterms:created>
  <dcterms:modified xsi:type="dcterms:W3CDTF">2014-09-25T06:39:00Z</dcterms:modified>
</cp:coreProperties>
</file>