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0D" w:rsidRPr="008E657D" w:rsidRDefault="003041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Petition</w:t>
      </w:r>
      <w:r w:rsidR="009C4263" w:rsidRPr="008E657D">
        <w:rPr>
          <w:rFonts w:ascii="Times New Roman" w:hAnsi="Times New Roman" w:cs="Times New Roman"/>
          <w:b/>
          <w:sz w:val="28"/>
          <w:szCs w:val="28"/>
        </w:rPr>
        <w:t xml:space="preserve"> to the University of Northern Iowa Faculty Senate: </w:t>
      </w:r>
    </w:p>
    <w:p w:rsidR="009C4263" w:rsidRPr="008E657D" w:rsidRDefault="00C80B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</w:t>
      </w:r>
      <w:r w:rsidR="009C4263" w:rsidRPr="008E657D">
        <w:rPr>
          <w:rFonts w:ascii="Times New Roman" w:hAnsi="Times New Roman" w:cs="Times New Roman"/>
          <w:b/>
          <w:i/>
          <w:sz w:val="24"/>
          <w:szCs w:val="24"/>
        </w:rPr>
        <w:t>e propose that the Faculty Senate create a new committee to advise the library</w:t>
      </w:r>
      <w:r w:rsidR="00790810" w:rsidRPr="008E657D">
        <w:rPr>
          <w:rFonts w:ascii="Times New Roman" w:hAnsi="Times New Roman" w:cs="Times New Roman"/>
          <w:b/>
          <w:i/>
          <w:sz w:val="24"/>
          <w:szCs w:val="24"/>
        </w:rPr>
        <w:t xml:space="preserve"> and file an annual report with the Faculty Senate</w:t>
      </w:r>
      <w:r w:rsidR="009C4263" w:rsidRPr="008E657D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483E18" w:rsidRDefault="00483E18">
      <w:pPr>
        <w:rPr>
          <w:rFonts w:ascii="Times New Roman" w:hAnsi="Times New Roman" w:cs="Times New Roman"/>
          <w:b/>
          <w:sz w:val="24"/>
          <w:szCs w:val="24"/>
        </w:rPr>
      </w:pPr>
    </w:p>
    <w:p w:rsidR="00EF2F9D" w:rsidRDefault="005775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Rationale: </w:t>
      </w:r>
    </w:p>
    <w:p w:rsidR="0099466B" w:rsidRPr="008E657D" w:rsidRDefault="0099466B" w:rsidP="00994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</w:t>
      </w:r>
      <w:r w:rsidR="00577501">
        <w:rPr>
          <w:rFonts w:ascii="Times New Roman" w:hAnsi="Times New Roman" w:cs="Times New Roman"/>
          <w:sz w:val="24"/>
          <w:szCs w:val="24"/>
        </w:rPr>
        <w:t xml:space="preserve"> libraries are </w:t>
      </w:r>
      <w:r w:rsidR="00C80BBA">
        <w:rPr>
          <w:rFonts w:ascii="Times New Roman" w:hAnsi="Times New Roman" w:cs="Times New Roman"/>
          <w:sz w:val="24"/>
          <w:szCs w:val="24"/>
        </w:rPr>
        <w:t>undergoing</w:t>
      </w:r>
      <w:r w:rsidR="00577501">
        <w:rPr>
          <w:rFonts w:ascii="Times New Roman" w:hAnsi="Times New Roman" w:cs="Times New Roman"/>
          <w:sz w:val="24"/>
          <w:szCs w:val="24"/>
        </w:rPr>
        <w:t xml:space="preserve"> profound changes.  Digital</w:t>
      </w:r>
      <w:r w:rsidR="00483E18">
        <w:rPr>
          <w:rFonts w:ascii="Times New Roman" w:hAnsi="Times New Roman" w:cs="Times New Roman"/>
          <w:sz w:val="24"/>
          <w:szCs w:val="24"/>
        </w:rPr>
        <w:t>ization of</w:t>
      </w:r>
      <w:r w:rsidR="00577501">
        <w:rPr>
          <w:rFonts w:ascii="Times New Roman" w:hAnsi="Times New Roman" w:cs="Times New Roman"/>
          <w:sz w:val="24"/>
          <w:szCs w:val="24"/>
        </w:rPr>
        <w:t xml:space="preserve"> information resources is transforming how students and faculty access, read, organize, understand, and engage scholarly content.  </w:t>
      </w:r>
      <w:r>
        <w:rPr>
          <w:rFonts w:ascii="Times New Roman" w:hAnsi="Times New Roman" w:cs="Times New Roman"/>
          <w:sz w:val="24"/>
          <w:szCs w:val="24"/>
        </w:rPr>
        <w:t xml:space="preserve">Yet </w:t>
      </w:r>
      <w:r w:rsidR="004754CD">
        <w:rPr>
          <w:rFonts w:ascii="Times New Roman" w:hAnsi="Times New Roman" w:cs="Times New Roman"/>
          <w:sz w:val="24"/>
          <w:szCs w:val="24"/>
        </w:rPr>
        <w:t xml:space="preserve">evidence-based </w:t>
      </w:r>
      <w:r w:rsidR="006B1272">
        <w:rPr>
          <w:rFonts w:ascii="Times New Roman" w:hAnsi="Times New Roman" w:cs="Times New Roman"/>
          <w:sz w:val="24"/>
          <w:szCs w:val="24"/>
        </w:rPr>
        <w:t>inquiry</w:t>
      </w:r>
      <w:r w:rsidR="004754CD">
        <w:rPr>
          <w:rFonts w:ascii="Times New Roman" w:hAnsi="Times New Roman" w:cs="Times New Roman"/>
          <w:sz w:val="24"/>
          <w:szCs w:val="24"/>
        </w:rPr>
        <w:t xml:space="preserve"> shows that </w:t>
      </w:r>
      <w:r w:rsidR="00577501">
        <w:rPr>
          <w:rFonts w:ascii="Times New Roman" w:hAnsi="Times New Roman" w:cs="Times New Roman"/>
          <w:sz w:val="24"/>
          <w:szCs w:val="24"/>
        </w:rPr>
        <w:t xml:space="preserve">faculty and students at UNI and at a majority of other universities express </w:t>
      </w:r>
      <w:r w:rsidR="00483E18">
        <w:rPr>
          <w:rFonts w:ascii="Times New Roman" w:hAnsi="Times New Roman" w:cs="Times New Roman"/>
          <w:sz w:val="24"/>
          <w:szCs w:val="24"/>
        </w:rPr>
        <w:t>diverging</w:t>
      </w:r>
      <w:r>
        <w:rPr>
          <w:rFonts w:ascii="Times New Roman" w:hAnsi="Times New Roman" w:cs="Times New Roman"/>
          <w:sz w:val="24"/>
          <w:szCs w:val="24"/>
        </w:rPr>
        <w:t xml:space="preserve"> views</w:t>
      </w:r>
      <w:r w:rsidR="00577501">
        <w:rPr>
          <w:rFonts w:ascii="Times New Roman" w:hAnsi="Times New Roman" w:cs="Times New Roman"/>
          <w:sz w:val="24"/>
          <w:szCs w:val="24"/>
        </w:rPr>
        <w:t xml:space="preserve"> about dramatic changes underway at academic libraries</w:t>
      </w:r>
      <w:r w:rsidR="004754CD">
        <w:rPr>
          <w:rFonts w:ascii="Times New Roman" w:hAnsi="Times New Roman" w:cs="Times New Roman"/>
          <w:sz w:val="24"/>
          <w:szCs w:val="24"/>
        </w:rPr>
        <w:t xml:space="preserve"> (See </w:t>
      </w:r>
      <w:r w:rsidR="008E657D">
        <w:rPr>
          <w:rFonts w:ascii="Times New Roman" w:hAnsi="Times New Roman" w:cs="Times New Roman"/>
          <w:sz w:val="24"/>
          <w:szCs w:val="24"/>
        </w:rPr>
        <w:t xml:space="preserve">MIT “Future of Libraries Report:  </w:t>
      </w:r>
      <w:hyperlink r:id="rId6" w:history="1">
        <w:r w:rsidR="008E657D" w:rsidRPr="008E657D">
          <w:rPr>
            <w:rStyle w:val="Hyperlink"/>
            <w:rFonts w:ascii="Times New Roman" w:hAnsi="Times New Roman" w:cs="Times New Roman"/>
            <w:sz w:val="16"/>
            <w:szCs w:val="16"/>
          </w:rPr>
          <w:t>https://future-of-libraries.mit.edu/</w:t>
        </w:r>
      </w:hyperlink>
      <w:r w:rsidR="008E657D">
        <w:rPr>
          <w:rFonts w:ascii="Times New Roman" w:hAnsi="Times New Roman" w:cs="Times New Roman"/>
          <w:sz w:val="24"/>
          <w:szCs w:val="24"/>
        </w:rPr>
        <w:t xml:space="preserve">; see also research on UNI Rod Library patron preferences </w:t>
      </w:r>
      <w:hyperlink r:id="rId7" w:history="1">
        <w:r w:rsidR="008E657D" w:rsidRPr="008E657D">
          <w:rPr>
            <w:rStyle w:val="Hyperlink"/>
            <w:rFonts w:ascii="Times New Roman" w:hAnsi="Times New Roman" w:cs="Times New Roman"/>
            <w:sz w:val="16"/>
            <w:szCs w:val="16"/>
          </w:rPr>
          <w:t>http://www.tandfonline.com/doi/abs/10.1080/10875301.2013.840713</w:t>
        </w:r>
      </w:hyperlink>
      <w:r w:rsidR="008E657D">
        <w:rPr>
          <w:rFonts w:ascii="Times New Roman" w:hAnsi="Times New Roman" w:cs="Times New Roman"/>
          <w:sz w:val="24"/>
          <w:szCs w:val="24"/>
        </w:rPr>
        <w:t xml:space="preserve">).  In a rapidly evolving information landscape, </w:t>
      </w:r>
      <w:r w:rsidR="00C80BBA">
        <w:rPr>
          <w:rFonts w:ascii="Times New Roman" w:hAnsi="Times New Roman" w:cs="Times New Roman"/>
          <w:sz w:val="24"/>
          <w:szCs w:val="24"/>
        </w:rPr>
        <w:t xml:space="preserve">academic libraries are seeking avenues for </w:t>
      </w:r>
      <w:r w:rsidR="008E657D">
        <w:rPr>
          <w:rFonts w:ascii="Times New Roman" w:hAnsi="Times New Roman" w:cs="Times New Roman"/>
          <w:sz w:val="24"/>
          <w:szCs w:val="24"/>
        </w:rPr>
        <w:t>enhanced communication among all libr</w:t>
      </w:r>
      <w:r w:rsidR="00C80BBA">
        <w:rPr>
          <w:rFonts w:ascii="Times New Roman" w:hAnsi="Times New Roman" w:cs="Times New Roman"/>
          <w:sz w:val="24"/>
          <w:szCs w:val="24"/>
        </w:rPr>
        <w:t xml:space="preserve">ary stakeholders, including creating library advisory committees.  </w:t>
      </w:r>
    </w:p>
    <w:p w:rsidR="008E657D" w:rsidRDefault="008E657D" w:rsidP="00994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501" w:rsidRDefault="00C80BBA" w:rsidP="00994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UNI, w</w:t>
      </w:r>
      <w:r w:rsidR="00577501">
        <w:rPr>
          <w:rFonts w:ascii="Times New Roman" w:hAnsi="Times New Roman" w:cs="Times New Roman"/>
          <w:sz w:val="24"/>
          <w:szCs w:val="24"/>
        </w:rPr>
        <w:t xml:space="preserve">e stand at a critical juncture as decisions are being made every day that are of profound consequence to the future of the Rod </w:t>
      </w:r>
      <w:r>
        <w:rPr>
          <w:rFonts w:ascii="Times New Roman" w:hAnsi="Times New Roman" w:cs="Times New Roman"/>
          <w:sz w:val="24"/>
          <w:szCs w:val="24"/>
        </w:rPr>
        <w:t>Library</w:t>
      </w:r>
      <w:r w:rsidR="00577501">
        <w:rPr>
          <w:rFonts w:ascii="Times New Roman" w:hAnsi="Times New Roman" w:cs="Times New Roman"/>
          <w:sz w:val="24"/>
          <w:szCs w:val="24"/>
        </w:rPr>
        <w:t xml:space="preserve"> and to teaching, learning, and scholarship at UNI.  </w:t>
      </w:r>
      <w:r w:rsidR="00483E18">
        <w:rPr>
          <w:rFonts w:ascii="Times New Roman" w:hAnsi="Times New Roman" w:cs="Times New Roman"/>
          <w:sz w:val="24"/>
          <w:szCs w:val="24"/>
        </w:rPr>
        <w:t xml:space="preserve">It is imperative that </w:t>
      </w:r>
      <w:r w:rsidR="00577501">
        <w:rPr>
          <w:rFonts w:ascii="Times New Roman" w:hAnsi="Times New Roman" w:cs="Times New Roman"/>
          <w:sz w:val="24"/>
          <w:szCs w:val="24"/>
        </w:rPr>
        <w:t xml:space="preserve">academic </w:t>
      </w:r>
      <w:r w:rsidR="0099466B">
        <w:rPr>
          <w:rFonts w:ascii="Times New Roman" w:hAnsi="Times New Roman" w:cs="Times New Roman"/>
          <w:sz w:val="24"/>
          <w:szCs w:val="24"/>
        </w:rPr>
        <w:t>and library</w:t>
      </w:r>
      <w:r w:rsidR="00577501">
        <w:rPr>
          <w:rFonts w:ascii="Times New Roman" w:hAnsi="Times New Roman" w:cs="Times New Roman"/>
          <w:sz w:val="24"/>
          <w:szCs w:val="24"/>
        </w:rPr>
        <w:t xml:space="preserve"> faculty, as well as </w:t>
      </w:r>
      <w:r>
        <w:rPr>
          <w:rFonts w:ascii="Times New Roman" w:hAnsi="Times New Roman" w:cs="Times New Roman"/>
          <w:sz w:val="24"/>
          <w:szCs w:val="24"/>
        </w:rPr>
        <w:t>students, work</w:t>
      </w:r>
      <w:r w:rsidR="00577501">
        <w:rPr>
          <w:rFonts w:ascii="Times New Roman" w:hAnsi="Times New Roman" w:cs="Times New Roman"/>
          <w:sz w:val="24"/>
          <w:szCs w:val="24"/>
        </w:rPr>
        <w:t xml:space="preserve"> together in an open, transparent, and collaborative manner to plan for the </w:t>
      </w:r>
      <w:r>
        <w:rPr>
          <w:rFonts w:ascii="Times New Roman" w:hAnsi="Times New Roman" w:cs="Times New Roman"/>
          <w:sz w:val="24"/>
          <w:szCs w:val="24"/>
        </w:rPr>
        <w:t>Rod L</w:t>
      </w:r>
      <w:r w:rsidR="00577501">
        <w:rPr>
          <w:rFonts w:ascii="Times New Roman" w:hAnsi="Times New Roman" w:cs="Times New Roman"/>
          <w:sz w:val="24"/>
          <w:szCs w:val="24"/>
        </w:rPr>
        <w:t xml:space="preserve">ibrary of the future.  We need a robust mechanism to support enhanced dialogue and communication.  A library advisory committee reporting to the senate (a common model at other universities) can serve as such a mechanism. </w:t>
      </w:r>
      <w:r w:rsidR="009946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BBA" w:rsidRDefault="00C80BBA" w:rsidP="0057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501" w:rsidRDefault="00C80BBA" w:rsidP="0057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need for such a committee arose pursuant to a meeting in</w:t>
      </w:r>
      <w:r w:rsidR="00577501">
        <w:rPr>
          <w:rFonts w:ascii="Times New Roman" w:hAnsi="Times New Roman" w:cs="Times New Roman"/>
          <w:sz w:val="24"/>
          <w:szCs w:val="24"/>
        </w:rPr>
        <w:t xml:space="preserve"> April</w:t>
      </w:r>
      <w:r>
        <w:rPr>
          <w:rFonts w:ascii="Times New Roman" w:hAnsi="Times New Roman" w:cs="Times New Roman"/>
          <w:sz w:val="24"/>
          <w:szCs w:val="24"/>
        </w:rPr>
        <w:t xml:space="preserve"> when</w:t>
      </w:r>
      <w:r w:rsidR="00577501">
        <w:rPr>
          <w:rFonts w:ascii="Times New Roman" w:hAnsi="Times New Roman" w:cs="Times New Roman"/>
          <w:sz w:val="24"/>
          <w:szCs w:val="24"/>
        </w:rPr>
        <w:t xml:space="preserve"> academic faculty from the Colleges of Humanities, Arts, and Sciences and </w:t>
      </w:r>
      <w:r>
        <w:rPr>
          <w:rFonts w:ascii="Times New Roman" w:hAnsi="Times New Roman" w:cs="Times New Roman"/>
          <w:sz w:val="24"/>
          <w:szCs w:val="24"/>
        </w:rPr>
        <w:t>Social</w:t>
      </w:r>
      <w:r w:rsidR="00577501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Behavioral</w:t>
      </w:r>
      <w:r w:rsidR="00577501">
        <w:rPr>
          <w:rFonts w:ascii="Times New Roman" w:hAnsi="Times New Roman" w:cs="Times New Roman"/>
          <w:sz w:val="24"/>
          <w:szCs w:val="24"/>
        </w:rPr>
        <w:t xml:space="preserve"> Sciences met with </w:t>
      </w:r>
      <w:r>
        <w:rPr>
          <w:rFonts w:ascii="Times New Roman" w:hAnsi="Times New Roman" w:cs="Times New Roman"/>
          <w:sz w:val="24"/>
          <w:szCs w:val="24"/>
        </w:rPr>
        <w:t>Katherine Martin, Interim Associate Dean Content Discovery</w:t>
      </w:r>
      <w:r w:rsidR="006B12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other library faculty and staff.   Academic faculty shared experiences of great concern to them about changes ongoing at the library.  These included</w:t>
      </w:r>
      <w:r w:rsidR="00B06FB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CB6">
        <w:rPr>
          <w:rFonts w:ascii="Times New Roman" w:hAnsi="Times New Roman" w:cs="Times New Roman"/>
          <w:sz w:val="24"/>
          <w:szCs w:val="24"/>
        </w:rPr>
        <w:t>weeding</w:t>
      </w:r>
      <w:r w:rsidR="00577501">
        <w:rPr>
          <w:rFonts w:ascii="Times New Roman" w:hAnsi="Times New Roman" w:cs="Times New Roman"/>
          <w:sz w:val="24"/>
          <w:szCs w:val="24"/>
        </w:rPr>
        <w:t xml:space="preserve"> of the library collections</w:t>
      </w:r>
      <w:r w:rsidR="00577501" w:rsidRPr="00355CB6">
        <w:rPr>
          <w:rFonts w:ascii="Times New Roman" w:hAnsi="Times New Roman" w:cs="Times New Roman"/>
          <w:sz w:val="24"/>
          <w:szCs w:val="24"/>
        </w:rPr>
        <w:t xml:space="preserve">, communication issues,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77501" w:rsidRPr="00355CB6">
        <w:rPr>
          <w:rFonts w:ascii="Times New Roman" w:hAnsi="Times New Roman" w:cs="Times New Roman"/>
          <w:sz w:val="24"/>
          <w:szCs w:val="24"/>
        </w:rPr>
        <w:t>library budget</w:t>
      </w:r>
      <w:r w:rsidR="00577501">
        <w:rPr>
          <w:rFonts w:ascii="Times New Roman" w:hAnsi="Times New Roman" w:cs="Times New Roman"/>
          <w:sz w:val="24"/>
          <w:szCs w:val="24"/>
        </w:rPr>
        <w:t xml:space="preserve">, and personnel </w:t>
      </w:r>
      <w:r w:rsidR="00577501" w:rsidRPr="00355CB6">
        <w:rPr>
          <w:rFonts w:ascii="Times New Roman" w:hAnsi="Times New Roman" w:cs="Times New Roman"/>
          <w:sz w:val="24"/>
          <w:szCs w:val="24"/>
        </w:rPr>
        <w:t>issues</w:t>
      </w:r>
      <w:r w:rsidR="00577501">
        <w:rPr>
          <w:rFonts w:ascii="Times New Roman" w:hAnsi="Times New Roman" w:cs="Times New Roman"/>
          <w:sz w:val="24"/>
          <w:szCs w:val="24"/>
        </w:rPr>
        <w:t>.  A summary of these concerns</w:t>
      </w:r>
      <w:r w:rsidR="006B1272">
        <w:rPr>
          <w:rFonts w:ascii="Times New Roman" w:hAnsi="Times New Roman" w:cs="Times New Roman"/>
          <w:sz w:val="24"/>
          <w:szCs w:val="24"/>
        </w:rPr>
        <w:t xml:space="preserve">, with </w:t>
      </w:r>
      <w:r w:rsidR="00621379">
        <w:rPr>
          <w:rFonts w:ascii="Times New Roman" w:hAnsi="Times New Roman" w:cs="Times New Roman"/>
          <w:sz w:val="24"/>
          <w:szCs w:val="24"/>
        </w:rPr>
        <w:t xml:space="preserve">specific </w:t>
      </w:r>
      <w:r w:rsidR="006B1272">
        <w:rPr>
          <w:rFonts w:ascii="Times New Roman" w:hAnsi="Times New Roman" w:cs="Times New Roman"/>
          <w:sz w:val="24"/>
          <w:szCs w:val="24"/>
        </w:rPr>
        <w:t>examples,</w:t>
      </w:r>
      <w:r w:rsidR="00577501">
        <w:rPr>
          <w:rFonts w:ascii="Times New Roman" w:hAnsi="Times New Roman" w:cs="Times New Roman"/>
          <w:sz w:val="24"/>
          <w:szCs w:val="24"/>
        </w:rPr>
        <w:t xml:space="preserve"> is submitted as a separate document with this proposal.  </w:t>
      </w:r>
    </w:p>
    <w:p w:rsidR="00C80BBA" w:rsidRDefault="00C80BBA" w:rsidP="0057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BBA" w:rsidRPr="00304109" w:rsidRDefault="00304109" w:rsidP="0057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4109">
        <w:rPr>
          <w:rFonts w:ascii="Times New Roman" w:hAnsi="Times New Roman" w:cs="Times New Roman"/>
          <w:b/>
          <w:sz w:val="24"/>
          <w:szCs w:val="24"/>
        </w:rPr>
        <w:t>Therefore, be it resolved that the UNI Faculty Senate form</w:t>
      </w:r>
      <w:r w:rsidR="00C80BBA" w:rsidRPr="00304109">
        <w:rPr>
          <w:rFonts w:ascii="Times New Roman" w:hAnsi="Times New Roman" w:cs="Times New Roman"/>
          <w:b/>
          <w:sz w:val="24"/>
          <w:szCs w:val="24"/>
        </w:rPr>
        <w:t xml:space="preserve"> a Library Advisory Committee </w:t>
      </w:r>
      <w:bookmarkStart w:id="0" w:name="_GoBack"/>
      <w:bookmarkEnd w:id="0"/>
      <w:r w:rsidR="00C80BBA" w:rsidRPr="00304109">
        <w:rPr>
          <w:rFonts w:ascii="Times New Roman" w:hAnsi="Times New Roman" w:cs="Times New Roman"/>
          <w:b/>
          <w:sz w:val="24"/>
          <w:szCs w:val="24"/>
        </w:rPr>
        <w:t xml:space="preserve">with the charge, membership, and meeting schedule suggested below. </w:t>
      </w:r>
    </w:p>
    <w:p w:rsidR="00577501" w:rsidRDefault="00577501" w:rsidP="0057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F9D" w:rsidRPr="00577501" w:rsidRDefault="00EF2F9D">
      <w:pPr>
        <w:rPr>
          <w:rFonts w:ascii="Times New Roman" w:hAnsi="Times New Roman" w:cs="Times New Roman"/>
          <w:b/>
          <w:sz w:val="24"/>
          <w:szCs w:val="24"/>
        </w:rPr>
      </w:pPr>
      <w:r w:rsidRPr="00577501">
        <w:rPr>
          <w:rFonts w:ascii="Times New Roman" w:hAnsi="Times New Roman" w:cs="Times New Roman"/>
          <w:b/>
          <w:sz w:val="24"/>
          <w:szCs w:val="24"/>
        </w:rPr>
        <w:t xml:space="preserve">Charge: </w:t>
      </w:r>
    </w:p>
    <w:p w:rsidR="009C4263" w:rsidRPr="00577501" w:rsidRDefault="009C4263" w:rsidP="009C4263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501">
        <w:rPr>
          <w:rFonts w:ascii="Times New Roman" w:eastAsia="Times New Roman" w:hAnsi="Times New Roman" w:cs="Times New Roman"/>
          <w:color w:val="000000"/>
          <w:sz w:val="24"/>
          <w:szCs w:val="24"/>
        </w:rPr>
        <w:t>The Library Advisory Committee serves as the primary faculty, student, and staff advisory body to the Dean of the Library.</w:t>
      </w:r>
      <w:r w:rsidR="00EF2F9D" w:rsidRPr="00577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7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2F86" w:rsidRPr="0057750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577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representing </w:t>
      </w:r>
      <w:r w:rsidR="00C375B9">
        <w:rPr>
          <w:rFonts w:ascii="Times New Roman" w:eastAsia="Times New Roman" w:hAnsi="Times New Roman" w:cs="Times New Roman"/>
          <w:color w:val="000000"/>
          <w:sz w:val="24"/>
          <w:szCs w:val="24"/>
        </w:rPr>
        <w:t>academic</w:t>
      </w:r>
      <w:r w:rsidRPr="00577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faculty, students and staff</w:t>
      </w:r>
      <w:r w:rsidR="00112F86" w:rsidRPr="00577501">
        <w:rPr>
          <w:rFonts w:ascii="Times New Roman" w:eastAsia="Times New Roman" w:hAnsi="Times New Roman" w:cs="Times New Roman"/>
          <w:color w:val="000000"/>
          <w:sz w:val="24"/>
          <w:szCs w:val="24"/>
        </w:rPr>
        <w:t>, it shall:</w:t>
      </w:r>
    </w:p>
    <w:p w:rsidR="00BC7E3B" w:rsidRPr="00577501" w:rsidRDefault="00790810" w:rsidP="00790810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textAlignment w:val="top"/>
        <w:rPr>
          <w:rFonts w:ascii="Times New Roman" w:hAnsi="Times New Roman" w:cs="Times New Roman"/>
          <w:color w:val="4C4C4C"/>
          <w:spacing w:val="-7"/>
          <w:sz w:val="24"/>
          <w:szCs w:val="24"/>
        </w:rPr>
      </w:pPr>
      <w:r w:rsidRPr="00577501">
        <w:rPr>
          <w:rFonts w:ascii="Times New Roman" w:hAnsi="Times New Roman" w:cs="Times New Roman"/>
          <w:color w:val="4C4C4C"/>
          <w:spacing w:val="-7"/>
          <w:sz w:val="24"/>
          <w:szCs w:val="24"/>
        </w:rPr>
        <w:t>A</w:t>
      </w:r>
      <w:r w:rsidR="00BC7E3B" w:rsidRPr="00577501">
        <w:rPr>
          <w:rFonts w:ascii="Times New Roman" w:hAnsi="Times New Roman" w:cs="Times New Roman"/>
          <w:color w:val="4C4C4C"/>
          <w:spacing w:val="-7"/>
          <w:sz w:val="24"/>
          <w:szCs w:val="24"/>
        </w:rPr>
        <w:t>dvocat</w:t>
      </w:r>
      <w:r w:rsidRPr="00577501">
        <w:rPr>
          <w:rFonts w:ascii="Times New Roman" w:hAnsi="Times New Roman" w:cs="Times New Roman"/>
          <w:color w:val="4C4C4C"/>
          <w:spacing w:val="-7"/>
          <w:sz w:val="24"/>
          <w:szCs w:val="24"/>
        </w:rPr>
        <w:t>e</w:t>
      </w:r>
      <w:r w:rsidR="00112F86" w:rsidRPr="00577501">
        <w:rPr>
          <w:rFonts w:ascii="Times New Roman" w:hAnsi="Times New Roman" w:cs="Times New Roman"/>
          <w:color w:val="4C4C4C"/>
          <w:spacing w:val="-7"/>
          <w:sz w:val="24"/>
          <w:szCs w:val="24"/>
        </w:rPr>
        <w:t xml:space="preserve"> for u</w:t>
      </w:r>
      <w:r w:rsidR="00BC7E3B" w:rsidRPr="00577501">
        <w:rPr>
          <w:rFonts w:ascii="Times New Roman" w:hAnsi="Times New Roman" w:cs="Times New Roman"/>
          <w:color w:val="4C4C4C"/>
          <w:spacing w:val="-7"/>
          <w:sz w:val="24"/>
          <w:szCs w:val="24"/>
        </w:rPr>
        <w:t>nive</w:t>
      </w:r>
      <w:r w:rsidR="00112F86" w:rsidRPr="00577501">
        <w:rPr>
          <w:rFonts w:ascii="Times New Roman" w:hAnsi="Times New Roman" w:cs="Times New Roman"/>
          <w:color w:val="4C4C4C"/>
          <w:spacing w:val="-7"/>
          <w:sz w:val="24"/>
          <w:szCs w:val="24"/>
        </w:rPr>
        <w:t>rsity resources to support the l</w:t>
      </w:r>
      <w:r w:rsidR="00BC7E3B" w:rsidRPr="00577501">
        <w:rPr>
          <w:rFonts w:ascii="Times New Roman" w:hAnsi="Times New Roman" w:cs="Times New Roman"/>
          <w:color w:val="4C4C4C"/>
          <w:spacing w:val="-7"/>
          <w:sz w:val="24"/>
          <w:szCs w:val="24"/>
        </w:rPr>
        <w:t>ibrary collections and services.</w:t>
      </w:r>
    </w:p>
    <w:p w:rsidR="009C4263" w:rsidRPr="00577501" w:rsidRDefault="004754CD" w:rsidP="00790810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Advise</w:t>
      </w:r>
      <w:r w:rsidR="00112F86" w:rsidRPr="0057750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on </w:t>
      </w:r>
      <w:r w:rsidR="009C4263" w:rsidRPr="00577501">
        <w:rPr>
          <w:rFonts w:ascii="Times New Roman" w:eastAsia="Times New Roman" w:hAnsi="Times New Roman" w:cs="Times New Roman"/>
          <w:color w:val="000000"/>
          <w:sz w:val="24"/>
          <w:szCs w:val="24"/>
        </w:rPr>
        <w:t>funding need</w:t>
      </w:r>
      <w:r w:rsidR="00112F86" w:rsidRPr="00577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for a library situated </w:t>
      </w:r>
      <w:r w:rsidR="00E40B4A" w:rsidRPr="00577501">
        <w:rPr>
          <w:rFonts w:ascii="Times New Roman" w:eastAsia="Times New Roman" w:hAnsi="Times New Roman" w:cs="Times New Roman"/>
          <w:color w:val="000000"/>
          <w:sz w:val="24"/>
          <w:szCs w:val="24"/>
        </w:rPr>
        <w:t>within</w:t>
      </w:r>
      <w:r w:rsidR="009C4263" w:rsidRPr="00577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comprehensive university with a strong commitment to liberal arts education.</w:t>
      </w:r>
      <w:r w:rsidR="00BC7E3B" w:rsidRPr="00577501">
        <w:rPr>
          <w:rFonts w:ascii="Times New Roman" w:hAnsi="Times New Roman" w:cs="Times New Roman"/>
          <w:color w:val="444444"/>
          <w:sz w:val="24"/>
          <w:szCs w:val="24"/>
          <w:shd w:val="clear" w:color="auto" w:fill="FEFEFE"/>
        </w:rPr>
        <w:t xml:space="preserve"> </w:t>
      </w:r>
    </w:p>
    <w:p w:rsidR="009C4263" w:rsidRPr="00C375B9" w:rsidRDefault="004754CD" w:rsidP="00790810">
      <w:pPr>
        <w:pStyle w:val="ListParagraph"/>
        <w:numPr>
          <w:ilvl w:val="0"/>
          <w:numId w:val="2"/>
        </w:numPr>
        <w:shd w:val="clear" w:color="auto" w:fill="FFFFFF"/>
        <w:spacing w:before="15"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375B9">
        <w:rPr>
          <w:rFonts w:ascii="Times New Roman" w:eastAsia="Times New Roman" w:hAnsi="Times New Roman" w:cs="Times New Roman"/>
          <w:sz w:val="24"/>
          <w:szCs w:val="24"/>
        </w:rPr>
        <w:t>Consult</w:t>
      </w:r>
      <w:r w:rsidR="00790810" w:rsidRPr="00C375B9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 w:rsidR="009C4263" w:rsidRPr="00C375B9">
        <w:rPr>
          <w:rFonts w:ascii="Times New Roman" w:eastAsia="Times New Roman" w:hAnsi="Times New Roman" w:cs="Times New Roman"/>
          <w:sz w:val="24"/>
          <w:szCs w:val="24"/>
        </w:rPr>
        <w:t>library polic</w:t>
      </w:r>
      <w:r w:rsidR="00790810" w:rsidRPr="00C375B9">
        <w:rPr>
          <w:rFonts w:ascii="Times New Roman" w:eastAsia="Times New Roman" w:hAnsi="Times New Roman" w:cs="Times New Roman"/>
          <w:sz w:val="24"/>
          <w:szCs w:val="24"/>
        </w:rPr>
        <w:t>ies for a</w:t>
      </w:r>
      <w:r w:rsidR="009C4263" w:rsidRPr="00C375B9">
        <w:rPr>
          <w:rFonts w:ascii="Times New Roman" w:eastAsia="Times New Roman" w:hAnsi="Times New Roman" w:cs="Times New Roman"/>
          <w:sz w:val="24"/>
          <w:szCs w:val="24"/>
        </w:rPr>
        <w:t xml:space="preserve">llocating and </w:t>
      </w:r>
      <w:r w:rsidR="00577501" w:rsidRPr="00C375B9">
        <w:rPr>
          <w:rFonts w:ascii="Times New Roman" w:eastAsia="Times New Roman" w:hAnsi="Times New Roman" w:cs="Times New Roman"/>
          <w:sz w:val="24"/>
          <w:szCs w:val="24"/>
        </w:rPr>
        <w:t>prioritizing resources for instruction, research, and scholarship</w:t>
      </w:r>
      <w:r w:rsidRPr="00C375B9">
        <w:rPr>
          <w:rFonts w:ascii="Times New Roman" w:eastAsia="Times New Roman" w:hAnsi="Times New Roman" w:cs="Times New Roman"/>
          <w:sz w:val="24"/>
          <w:szCs w:val="24"/>
        </w:rPr>
        <w:t xml:space="preserve"> including:  </w:t>
      </w:r>
      <w:r w:rsidR="00577501" w:rsidRPr="00C375B9">
        <w:rPr>
          <w:rFonts w:ascii="Times New Roman" w:eastAsia="Times New Roman" w:hAnsi="Times New Roman" w:cs="Times New Roman"/>
          <w:sz w:val="24"/>
          <w:szCs w:val="24"/>
        </w:rPr>
        <w:t>acquisitions,</w:t>
      </w:r>
      <w:r w:rsidR="00BC7E3B" w:rsidRPr="00C37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4263" w:rsidRPr="00C375B9">
        <w:rPr>
          <w:rFonts w:ascii="Times New Roman" w:eastAsia="Times New Roman" w:hAnsi="Times New Roman" w:cs="Times New Roman"/>
          <w:sz w:val="24"/>
          <w:szCs w:val="24"/>
        </w:rPr>
        <w:t>quality</w:t>
      </w:r>
      <w:r w:rsidR="009C4263" w:rsidRPr="00577501">
        <w:rPr>
          <w:rFonts w:ascii="Times New Roman" w:eastAsia="Times New Roman" w:hAnsi="Times New Roman" w:cs="Times New Roman"/>
          <w:color w:val="000000"/>
          <w:sz w:val="24"/>
          <w:szCs w:val="24"/>
        </w:rPr>
        <w:t>/depth of collections, services, infrastructure</w:t>
      </w:r>
      <w:r w:rsidR="00790810" w:rsidRPr="00577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90810" w:rsidRPr="005775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assessment processes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assignment </w:t>
      </w:r>
      <w:r w:rsidRPr="00C375B9">
        <w:rPr>
          <w:rFonts w:ascii="Times New Roman" w:eastAsia="Times New Roman" w:hAnsi="Times New Roman" w:cs="Times New Roman"/>
          <w:sz w:val="24"/>
          <w:szCs w:val="24"/>
        </w:rPr>
        <w:t>of library space permanently and/or temporarily for non-library functions</w:t>
      </w:r>
      <w:r w:rsidR="00C80BBA" w:rsidRPr="00C375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54CD" w:rsidRPr="00577501" w:rsidRDefault="00577501" w:rsidP="004754CD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5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Participate in strategic visioning with corresponding benchmarking criteria</w:t>
      </w:r>
      <w:r w:rsidRPr="00577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regarding the library’s strategic directions and initiatives.</w:t>
      </w:r>
      <w:r w:rsidR="00475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4263" w:rsidRDefault="009C4263" w:rsidP="00790810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501">
        <w:rPr>
          <w:rFonts w:ascii="Times New Roman" w:eastAsia="Times New Roman" w:hAnsi="Times New Roman" w:cs="Times New Roman"/>
          <w:color w:val="000000"/>
          <w:sz w:val="24"/>
          <w:szCs w:val="24"/>
        </w:rPr>
        <w:t>Facilitat</w:t>
      </w:r>
      <w:r w:rsidR="00790810" w:rsidRPr="00577501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577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2F86" w:rsidRPr="00577501">
        <w:rPr>
          <w:rFonts w:ascii="Times New Roman" w:eastAsia="Times New Roman" w:hAnsi="Times New Roman" w:cs="Times New Roman"/>
          <w:color w:val="000000"/>
          <w:sz w:val="24"/>
          <w:szCs w:val="24"/>
        </w:rPr>
        <w:t>communication with and obtain</w:t>
      </w:r>
      <w:r w:rsidRPr="00577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feedback from the university community on library collections, programs, services, infrastructure</w:t>
      </w:r>
      <w:r w:rsidR="00994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communication mechanisms, (e.g., assist in </w:t>
      </w:r>
      <w:r w:rsidR="00475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appointment of </w:t>
      </w:r>
      <w:r w:rsidR="00994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academic faculty </w:t>
      </w:r>
      <w:r w:rsidR="004754CD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994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5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limited term/limited objective </w:t>
      </w:r>
      <w:r w:rsidR="0099466B">
        <w:rPr>
          <w:rFonts w:ascii="Times New Roman" w:eastAsia="Times New Roman" w:hAnsi="Times New Roman" w:cs="Times New Roman"/>
          <w:color w:val="000000"/>
          <w:sz w:val="24"/>
          <w:szCs w:val="24"/>
        </w:rPr>
        <w:t>planning groups</w:t>
      </w:r>
      <w:r w:rsidR="002D05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such as a group planning for the </w:t>
      </w:r>
      <w:r w:rsidR="004754CD">
        <w:rPr>
          <w:rFonts w:ascii="Times New Roman" w:eastAsia="Times New Roman" w:hAnsi="Times New Roman" w:cs="Times New Roman"/>
          <w:color w:val="000000"/>
          <w:sz w:val="24"/>
          <w:szCs w:val="24"/>
        </w:rPr>
        <w:t>2018-19 renovation</w:t>
      </w:r>
      <w:r w:rsidR="00994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physical spaces in Rod Library</w:t>
      </w:r>
      <w:r w:rsidR="004754C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="00994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90810" w:rsidRPr="00577501" w:rsidRDefault="00790810" w:rsidP="009C4263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77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Membership: </w:t>
      </w:r>
    </w:p>
    <w:p w:rsidR="00790810" w:rsidRPr="00577501" w:rsidRDefault="00790810" w:rsidP="009C4263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Library Advisory Committee shall be comprised of the following representatives who will </w:t>
      </w:r>
      <w:r w:rsidR="00E40B4A" w:rsidRPr="00577501">
        <w:rPr>
          <w:rFonts w:ascii="Times New Roman" w:eastAsia="Times New Roman" w:hAnsi="Times New Roman" w:cs="Times New Roman"/>
          <w:color w:val="000000"/>
          <w:sz w:val="24"/>
          <w:szCs w:val="24"/>
        </w:rPr>
        <w:t>serve</w:t>
      </w:r>
      <w:r w:rsidRPr="00577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two-year </w:t>
      </w:r>
      <w:r w:rsidR="00E40B4A" w:rsidRPr="00577501">
        <w:rPr>
          <w:rFonts w:ascii="Times New Roman" w:eastAsia="Times New Roman" w:hAnsi="Times New Roman" w:cs="Times New Roman"/>
          <w:color w:val="000000"/>
          <w:sz w:val="24"/>
          <w:szCs w:val="24"/>
        </w:rPr>
        <w:t>renewable</w:t>
      </w:r>
      <w:r w:rsidRPr="00577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term.   They shall </w:t>
      </w:r>
      <w:r w:rsidR="00112F86" w:rsidRPr="00577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elect a chair </w:t>
      </w:r>
      <w:r w:rsidR="00577501" w:rsidRPr="00577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 affiliated with the library </w:t>
      </w:r>
      <w:r w:rsidR="00112F86" w:rsidRPr="00577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from their own </w:t>
      </w:r>
      <w:r w:rsidR="00E40B4A" w:rsidRPr="00577501">
        <w:rPr>
          <w:rFonts w:ascii="Times New Roman" w:eastAsia="Times New Roman" w:hAnsi="Times New Roman" w:cs="Times New Roman"/>
          <w:color w:val="000000"/>
          <w:sz w:val="24"/>
          <w:szCs w:val="24"/>
        </w:rPr>
        <w:t>membership</w:t>
      </w:r>
      <w:r w:rsidR="0057750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112F86" w:rsidRPr="00577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12F86" w:rsidRPr="00577501" w:rsidRDefault="00112F86" w:rsidP="00112F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7501">
        <w:rPr>
          <w:rFonts w:ascii="Times New Roman" w:hAnsi="Times New Roman" w:cs="Times New Roman"/>
          <w:sz w:val="24"/>
          <w:szCs w:val="24"/>
        </w:rPr>
        <w:t xml:space="preserve">A </w:t>
      </w:r>
      <w:r w:rsidR="00E40B4A" w:rsidRPr="00577501">
        <w:rPr>
          <w:rFonts w:ascii="Times New Roman" w:hAnsi="Times New Roman" w:cs="Times New Roman"/>
          <w:sz w:val="24"/>
          <w:szCs w:val="24"/>
        </w:rPr>
        <w:t>faculty</w:t>
      </w:r>
      <w:r w:rsidRPr="00577501">
        <w:rPr>
          <w:rFonts w:ascii="Times New Roman" w:hAnsi="Times New Roman" w:cs="Times New Roman"/>
          <w:sz w:val="24"/>
          <w:szCs w:val="24"/>
        </w:rPr>
        <w:t xml:space="preserve"> representative from each </w:t>
      </w:r>
      <w:r w:rsidR="00577501" w:rsidRPr="00577501">
        <w:rPr>
          <w:rFonts w:ascii="Times New Roman" w:hAnsi="Times New Roman" w:cs="Times New Roman"/>
          <w:sz w:val="24"/>
          <w:szCs w:val="24"/>
        </w:rPr>
        <w:t xml:space="preserve">academic </w:t>
      </w:r>
      <w:r w:rsidRPr="00577501">
        <w:rPr>
          <w:rFonts w:ascii="Times New Roman" w:hAnsi="Times New Roman" w:cs="Times New Roman"/>
          <w:sz w:val="24"/>
          <w:szCs w:val="24"/>
        </w:rPr>
        <w:t>college</w:t>
      </w:r>
      <w:r w:rsidR="00577501" w:rsidRPr="00577501">
        <w:rPr>
          <w:rFonts w:ascii="Times New Roman" w:hAnsi="Times New Roman" w:cs="Times New Roman"/>
          <w:sz w:val="24"/>
          <w:szCs w:val="24"/>
        </w:rPr>
        <w:t xml:space="preserve"> and one representative each from </w:t>
      </w:r>
      <w:r w:rsidRPr="00577501">
        <w:rPr>
          <w:rFonts w:ascii="Times New Roman" w:hAnsi="Times New Roman" w:cs="Times New Roman"/>
          <w:sz w:val="24"/>
          <w:szCs w:val="24"/>
        </w:rPr>
        <w:t>the Faculty Senate</w:t>
      </w:r>
      <w:r w:rsidR="00EF2F9D" w:rsidRPr="00577501">
        <w:rPr>
          <w:rFonts w:ascii="Times New Roman" w:hAnsi="Times New Roman" w:cs="Times New Roman"/>
          <w:sz w:val="24"/>
          <w:szCs w:val="24"/>
        </w:rPr>
        <w:t>,</w:t>
      </w:r>
      <w:r w:rsidRPr="00577501">
        <w:rPr>
          <w:rFonts w:ascii="Times New Roman" w:hAnsi="Times New Roman" w:cs="Times New Roman"/>
          <w:sz w:val="24"/>
          <w:szCs w:val="24"/>
        </w:rPr>
        <w:t xml:space="preserve"> NISG</w:t>
      </w:r>
      <w:r w:rsidR="00EF2F9D" w:rsidRPr="00577501">
        <w:rPr>
          <w:rFonts w:ascii="Times New Roman" w:hAnsi="Times New Roman" w:cs="Times New Roman"/>
          <w:sz w:val="24"/>
          <w:szCs w:val="24"/>
        </w:rPr>
        <w:t>, g</w:t>
      </w:r>
      <w:r w:rsidR="00E40B4A" w:rsidRPr="00577501">
        <w:rPr>
          <w:rFonts w:ascii="Times New Roman" w:hAnsi="Times New Roman" w:cs="Times New Roman"/>
          <w:sz w:val="24"/>
          <w:szCs w:val="24"/>
        </w:rPr>
        <w:t>raduate</w:t>
      </w:r>
      <w:r w:rsidRPr="00577501">
        <w:rPr>
          <w:rFonts w:ascii="Times New Roman" w:hAnsi="Times New Roman" w:cs="Times New Roman"/>
          <w:sz w:val="24"/>
          <w:szCs w:val="24"/>
        </w:rPr>
        <w:t xml:space="preserve"> student</w:t>
      </w:r>
      <w:r w:rsidR="00EF2F9D" w:rsidRPr="00577501">
        <w:rPr>
          <w:rFonts w:ascii="Times New Roman" w:hAnsi="Times New Roman" w:cs="Times New Roman"/>
          <w:sz w:val="24"/>
          <w:szCs w:val="24"/>
        </w:rPr>
        <w:t xml:space="preserve">, ITS, </w:t>
      </w:r>
      <w:r w:rsidRPr="00577501">
        <w:rPr>
          <w:rFonts w:ascii="Times New Roman" w:hAnsi="Times New Roman" w:cs="Times New Roman"/>
          <w:sz w:val="24"/>
          <w:szCs w:val="24"/>
        </w:rPr>
        <w:t xml:space="preserve">the P&amp;S </w:t>
      </w:r>
      <w:r w:rsidR="00EF2F9D" w:rsidRPr="00577501">
        <w:rPr>
          <w:rFonts w:ascii="Times New Roman" w:hAnsi="Times New Roman" w:cs="Times New Roman"/>
          <w:sz w:val="24"/>
          <w:szCs w:val="24"/>
        </w:rPr>
        <w:t xml:space="preserve">Council, </w:t>
      </w:r>
      <w:r w:rsidRPr="00577501">
        <w:rPr>
          <w:rFonts w:ascii="Times New Roman" w:hAnsi="Times New Roman" w:cs="Times New Roman"/>
          <w:sz w:val="24"/>
          <w:szCs w:val="24"/>
        </w:rPr>
        <w:t>the Council of heads</w:t>
      </w:r>
      <w:r w:rsidR="00EF2F9D" w:rsidRPr="00577501">
        <w:rPr>
          <w:rFonts w:ascii="Times New Roman" w:hAnsi="Times New Roman" w:cs="Times New Roman"/>
          <w:sz w:val="24"/>
          <w:szCs w:val="24"/>
        </w:rPr>
        <w:t>.  Ex-Officio</w:t>
      </w:r>
      <w:r w:rsidR="00577501" w:rsidRPr="00577501">
        <w:rPr>
          <w:rFonts w:ascii="Times New Roman" w:hAnsi="Times New Roman" w:cs="Times New Roman"/>
          <w:sz w:val="24"/>
          <w:szCs w:val="24"/>
        </w:rPr>
        <w:t xml:space="preserve"> and non-voting</w:t>
      </w:r>
      <w:r w:rsidR="00EF2F9D" w:rsidRPr="00577501">
        <w:rPr>
          <w:rFonts w:ascii="Times New Roman" w:hAnsi="Times New Roman" w:cs="Times New Roman"/>
          <w:sz w:val="24"/>
          <w:szCs w:val="24"/>
        </w:rPr>
        <w:t>: Library Dean</w:t>
      </w:r>
      <w:r w:rsidR="00577501">
        <w:rPr>
          <w:rFonts w:ascii="Times New Roman" w:hAnsi="Times New Roman" w:cs="Times New Roman"/>
          <w:sz w:val="24"/>
          <w:szCs w:val="24"/>
        </w:rPr>
        <w:t>.</w:t>
      </w:r>
      <w:r w:rsidR="00EF2F9D" w:rsidRPr="005775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810" w:rsidRPr="00577501" w:rsidRDefault="00790810" w:rsidP="009C4263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2F9D" w:rsidRPr="00577501" w:rsidRDefault="00790810" w:rsidP="009C4263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77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Meetings:  </w:t>
      </w:r>
    </w:p>
    <w:p w:rsidR="00790810" w:rsidRPr="00577501" w:rsidRDefault="00790810" w:rsidP="009C4263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Library Advisory Committee shall meet at least once each semester and shall file an annual report with the Academic Senate. </w:t>
      </w:r>
    </w:p>
    <w:p w:rsidR="00C375B9" w:rsidRDefault="00C375B9" w:rsidP="009C4263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C7E3B" w:rsidRPr="00C375B9" w:rsidRDefault="00C375B9" w:rsidP="009C4263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375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Petition Submitted by: </w:t>
      </w:r>
    </w:p>
    <w:p w:rsidR="00023774" w:rsidRDefault="00023774" w:rsidP="004470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Edgar Boedeker, Associate Professor of Philosophy</w:t>
      </w:r>
    </w:p>
    <w:p w:rsidR="004470A1" w:rsidRDefault="004470A1" w:rsidP="004470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Burnight, Assistant Professor of Religion</w:t>
      </w:r>
    </w:p>
    <w:p w:rsidR="00332619" w:rsidRDefault="00332619" w:rsidP="004470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Francis Degnin, Associate Professor of Philosophy</w:t>
      </w:r>
    </w:p>
    <w:p w:rsidR="00AF255A" w:rsidRDefault="00AF255A" w:rsidP="004470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Hesse, Adjunct Instructor of Philosophy</w:t>
      </w:r>
    </w:p>
    <w:p w:rsidR="004470A1" w:rsidRDefault="004470A1" w:rsidP="004470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Margaret Holland, Associate Professor of Philosophy</w:t>
      </w:r>
    </w:p>
    <w:p w:rsidR="004470A1" w:rsidRPr="004470A1" w:rsidRDefault="004470A1" w:rsidP="004470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70A1">
        <w:rPr>
          <w:rFonts w:ascii="Times New Roman" w:hAnsi="Times New Roman" w:cs="Times New Roman"/>
          <w:sz w:val="24"/>
          <w:szCs w:val="24"/>
        </w:rPr>
        <w:t>Wendy Hoofnagle, Associate Professor, Languages and Literatures</w:t>
      </w:r>
    </w:p>
    <w:p w:rsidR="00023774" w:rsidRDefault="00023774" w:rsidP="004470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Reza Lahroodi, Associate Professor of Philosophy</w:t>
      </w:r>
    </w:p>
    <w:p w:rsidR="00023774" w:rsidRDefault="00023774" w:rsidP="004470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Prahl, Adjunct Instructor of Philosophy and Humanities</w:t>
      </w:r>
    </w:p>
    <w:p w:rsidR="00C375B9" w:rsidRDefault="00C375B9" w:rsidP="004470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70A1">
        <w:rPr>
          <w:rFonts w:ascii="Times New Roman" w:hAnsi="Times New Roman" w:cs="Times New Roman"/>
          <w:sz w:val="24"/>
          <w:szCs w:val="24"/>
        </w:rPr>
        <w:t>Martha J. Reineke, Professor of Religion</w:t>
      </w:r>
    </w:p>
    <w:p w:rsidR="00023774" w:rsidRDefault="00023774" w:rsidP="004470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Sutton, Associate Professor of Art History,</w:t>
      </w:r>
    </w:p>
    <w:p w:rsidR="004470A1" w:rsidRPr="004470A1" w:rsidRDefault="004470A1" w:rsidP="004470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Jesse Swan, </w:t>
      </w:r>
      <w:r w:rsidR="00023774">
        <w:rPr>
          <w:rFonts w:ascii="Times New Roman" w:hAnsi="Times New Roman" w:cs="Times New Roman"/>
          <w:sz w:val="24"/>
          <w:szCs w:val="24"/>
        </w:rPr>
        <w:t>Professor, Languages and Literatures</w:t>
      </w:r>
    </w:p>
    <w:p w:rsidR="004470A1" w:rsidRDefault="004470A1" w:rsidP="009C4263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Jerome Soneson, Associate Professor of Religion</w:t>
      </w:r>
    </w:p>
    <w:p w:rsidR="004470A1" w:rsidRDefault="004470A1" w:rsidP="009C4263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75B9" w:rsidRPr="00577501" w:rsidRDefault="00C375B9" w:rsidP="009C4263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4263" w:rsidRPr="00577501" w:rsidRDefault="009C4263">
      <w:pPr>
        <w:rPr>
          <w:rFonts w:ascii="Times New Roman" w:hAnsi="Times New Roman" w:cs="Times New Roman"/>
          <w:sz w:val="24"/>
          <w:szCs w:val="24"/>
        </w:rPr>
      </w:pPr>
    </w:p>
    <w:sectPr w:rsidR="009C4263" w:rsidRPr="00577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654"/>
    <w:multiLevelType w:val="hybridMultilevel"/>
    <w:tmpl w:val="9D125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1925D4"/>
    <w:multiLevelType w:val="multilevel"/>
    <w:tmpl w:val="D2E08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263"/>
    <w:rsid w:val="00023774"/>
    <w:rsid w:val="000C54FF"/>
    <w:rsid w:val="00112F86"/>
    <w:rsid w:val="002D05DB"/>
    <w:rsid w:val="00304109"/>
    <w:rsid w:val="00332619"/>
    <w:rsid w:val="004470A1"/>
    <w:rsid w:val="004754CD"/>
    <w:rsid w:val="00483E18"/>
    <w:rsid w:val="00577501"/>
    <w:rsid w:val="00621379"/>
    <w:rsid w:val="006470E7"/>
    <w:rsid w:val="006B1272"/>
    <w:rsid w:val="00790810"/>
    <w:rsid w:val="00885B88"/>
    <w:rsid w:val="008E657D"/>
    <w:rsid w:val="0099466B"/>
    <w:rsid w:val="009C4263"/>
    <w:rsid w:val="009D270D"/>
    <w:rsid w:val="009D4C43"/>
    <w:rsid w:val="00AF255A"/>
    <w:rsid w:val="00B06FBF"/>
    <w:rsid w:val="00BC7E3B"/>
    <w:rsid w:val="00C375B9"/>
    <w:rsid w:val="00C80BBA"/>
    <w:rsid w:val="00D62F57"/>
    <w:rsid w:val="00E40B4A"/>
    <w:rsid w:val="00ED38C4"/>
    <w:rsid w:val="00E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7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0810"/>
    <w:pPr>
      <w:ind w:left="720"/>
      <w:contextualSpacing/>
    </w:pPr>
  </w:style>
  <w:style w:type="paragraph" w:styleId="NoSpacing">
    <w:name w:val="No Spacing"/>
    <w:uiPriority w:val="1"/>
    <w:qFormat/>
    <w:rsid w:val="00112F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E657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7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0810"/>
    <w:pPr>
      <w:ind w:left="720"/>
      <w:contextualSpacing/>
    </w:pPr>
  </w:style>
  <w:style w:type="paragraph" w:styleId="NoSpacing">
    <w:name w:val="No Spacing"/>
    <w:uiPriority w:val="1"/>
    <w:qFormat/>
    <w:rsid w:val="00112F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E65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5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493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andfonline.com/doi/abs/10.1080/10875301.2013.8407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uture-of-libraries.mit.ed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J Reineke</dc:creator>
  <cp:lastModifiedBy>Martha</cp:lastModifiedBy>
  <cp:revision>11</cp:revision>
  <cp:lastPrinted>2016-11-06T02:38:00Z</cp:lastPrinted>
  <dcterms:created xsi:type="dcterms:W3CDTF">2016-10-21T15:28:00Z</dcterms:created>
  <dcterms:modified xsi:type="dcterms:W3CDTF">2016-11-06T22:02:00Z</dcterms:modified>
</cp:coreProperties>
</file>