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E2" w:rsidRDefault="00FD18E2">
      <w:bookmarkStart w:id="0" w:name="_GoBack"/>
      <w:bookmarkEnd w:id="0"/>
      <w:r>
        <w:t xml:space="preserve">Free Speech Syllabus Statement </w:t>
      </w:r>
    </w:p>
    <w:p w:rsidR="00FD18E2" w:rsidRDefault="00FD18E2">
      <w:r>
        <w:t xml:space="preserve">As per the Board of Regents - State of Iowa, the Syllabus Free Speech Statement will be reviewed at the beginning of each course. (Approved by UNI Faculty Senate: </w:t>
      </w:r>
      <w:r>
        <w:t xml:space="preserve">March 25, 2024; </w:t>
      </w:r>
      <w:r>
        <w:t xml:space="preserve">April 26, 2021) </w:t>
      </w:r>
    </w:p>
    <w:p w:rsidR="00FD18E2" w:rsidRDefault="00FD18E2">
      <w:r>
        <w:t xml:space="preserve">The University of Northern Iowa supports and upholds the First Amendment protection of freedom of speech and the principles of academic and artistic freedom. We encourage the free and responsible exchange of diverse ideas on our campus. The University is committed to open inquiry and the spirited and thoughtful debate of such ideas. </w:t>
      </w:r>
    </w:p>
    <w:p w:rsidR="001A4BAD" w:rsidRPr="00FD18E2" w:rsidRDefault="00512C4C">
      <w:pPr>
        <w:rPr>
          <w:rFonts w:cstheme="minorHAnsi"/>
        </w:rPr>
      </w:pPr>
      <w:r w:rsidRPr="00FD18E2">
        <w:rPr>
          <w:rFonts w:cstheme="minorHAnsi"/>
          <w:color w:val="222222"/>
          <w:shd w:val="clear" w:color="auto" w:fill="FFFFFF"/>
        </w:rPr>
        <w:t>All UNI employees, students, applicants and campus visitors are welcome to disclose their personal pronoun preferences, though no one shall be compelled to do so.</w:t>
      </w:r>
    </w:p>
    <w:sectPr w:rsidR="001A4BAD" w:rsidRPr="00FD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4C"/>
    <w:rsid w:val="001A4BAD"/>
    <w:rsid w:val="00512C4C"/>
    <w:rsid w:val="00FD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30EC"/>
  <w15:chartTrackingRefBased/>
  <w15:docId w15:val="{B26359BC-1370-4601-A720-B5226AB2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Dobosh</dc:creator>
  <cp:keywords/>
  <dc:description/>
  <cp:lastModifiedBy>Melissa A Dobosh</cp:lastModifiedBy>
  <cp:revision>1</cp:revision>
  <dcterms:created xsi:type="dcterms:W3CDTF">2024-03-25T16:57:00Z</dcterms:created>
  <dcterms:modified xsi:type="dcterms:W3CDTF">2024-03-25T22:30:00Z</dcterms:modified>
</cp:coreProperties>
</file>