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7D" w:rsidRPr="00BE7D35" w:rsidRDefault="002A05F8">
      <w:pPr>
        <w:rPr>
          <w:rFonts w:ascii="Times New Roman" w:hAnsi="Times New Roman" w:cs="Times New Roman"/>
          <w:b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bookmarkStart w:id="0" w:name="_GoBack"/>
      <w:bookmarkEnd w:id="0"/>
      <w:r w:rsidRPr="00BE7D35">
        <w:rPr>
          <w:rFonts w:ascii="Times New Roman" w:hAnsi="Times New Roman" w:cs="Times New Roman"/>
          <w:b/>
          <w:sz w:val="24"/>
          <w:szCs w:val="24"/>
        </w:rPr>
        <w:t>of</w:t>
      </w:r>
      <w:r w:rsidR="00564B61" w:rsidRPr="00BE7D35">
        <w:rPr>
          <w:rFonts w:ascii="Times New Roman" w:hAnsi="Times New Roman" w:cs="Times New Roman"/>
          <w:b/>
          <w:sz w:val="24"/>
          <w:szCs w:val="24"/>
        </w:rPr>
        <w:t xml:space="preserve"> Graduate-Level Curriculum Proposals</w:t>
      </w:r>
      <w:r w:rsidR="000D5BA8" w:rsidRPr="00BE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37F" w:rsidRPr="00BE7D35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Related to New </w:t>
      </w:r>
      <w:r w:rsidR="0080698B" w:rsidRPr="00BE7D35">
        <w:rPr>
          <w:rFonts w:ascii="Times New Roman" w:hAnsi="Times New Roman" w:cs="Times New Roman"/>
          <w:b/>
          <w:sz w:val="24"/>
          <w:szCs w:val="24"/>
          <w:u w:val="single"/>
        </w:rPr>
        <w:t>Majors</w:t>
      </w:r>
      <w:r w:rsidRPr="00BE7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D7137F" w:rsidRPr="00BE7D35">
        <w:rPr>
          <w:rFonts w:ascii="Times New Roman" w:hAnsi="Times New Roman" w:cs="Times New Roman"/>
          <w:b/>
          <w:sz w:val="24"/>
          <w:szCs w:val="24"/>
          <w:u w:val="single"/>
        </w:rPr>
        <w:t>nly</w:t>
      </w:r>
      <w:r w:rsidRPr="00BE7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7D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D35">
        <w:rPr>
          <w:rFonts w:ascii="Times New Roman" w:hAnsi="Times New Roman" w:cs="Times New Roman"/>
          <w:b/>
          <w:sz w:val="24"/>
          <w:szCs w:val="24"/>
        </w:rPr>
        <w:t>2016</w:t>
      </w:r>
      <w:proofErr w:type="gramEnd"/>
      <w:r w:rsidR="004C2F82" w:rsidRPr="00BE7D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80698B" w:rsidRPr="00BE7D35" w:rsidRDefault="000D5BA8" w:rsidP="000D5B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sz w:val="24"/>
          <w:szCs w:val="24"/>
        </w:rPr>
        <w:t xml:space="preserve">On August 26, The </w:t>
      </w:r>
      <w:r w:rsidR="00BE7D35" w:rsidRPr="00BE7D35">
        <w:rPr>
          <w:rFonts w:ascii="Times New Roman" w:hAnsi="Times New Roman" w:cs="Times New Roman"/>
          <w:sz w:val="24"/>
          <w:szCs w:val="24"/>
        </w:rPr>
        <w:t>Graduate College Curriculum Committee (</w:t>
      </w:r>
      <w:r w:rsidRPr="00BE7D35">
        <w:rPr>
          <w:rFonts w:ascii="Times New Roman" w:hAnsi="Times New Roman" w:cs="Times New Roman"/>
          <w:sz w:val="24"/>
          <w:szCs w:val="24"/>
        </w:rPr>
        <w:t>GCCC</w:t>
      </w:r>
      <w:r w:rsidR="00BE7D35" w:rsidRPr="00BE7D35">
        <w:rPr>
          <w:rFonts w:ascii="Times New Roman" w:hAnsi="Times New Roman" w:cs="Times New Roman"/>
          <w:sz w:val="24"/>
          <w:szCs w:val="24"/>
        </w:rPr>
        <w:t>)</w:t>
      </w:r>
      <w:r w:rsidRPr="00BE7D35">
        <w:rPr>
          <w:rFonts w:ascii="Times New Roman" w:hAnsi="Times New Roman" w:cs="Times New Roman"/>
          <w:sz w:val="24"/>
          <w:szCs w:val="24"/>
        </w:rPr>
        <w:t xml:space="preserve"> reviewed two new Master’s programs: </w:t>
      </w:r>
    </w:p>
    <w:p w:rsidR="0080698B" w:rsidRPr="00BE7D35" w:rsidRDefault="000D5BA8" w:rsidP="0080698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TCHRLEADINTL-MA</w:t>
      </w:r>
      <w:r w:rsidRPr="00BE7D35">
        <w:rPr>
          <w:rFonts w:ascii="Times New Roman" w:hAnsi="Times New Roman" w:cs="Times New Roman"/>
          <w:sz w:val="24"/>
          <w:szCs w:val="24"/>
        </w:rPr>
        <w:t>: Major in Teacher Leadership for International Educators</w:t>
      </w:r>
    </w:p>
    <w:p w:rsidR="0080698B" w:rsidRPr="00BE7D35" w:rsidRDefault="000D5BA8" w:rsidP="0080698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AT-MATR</w:t>
      </w:r>
      <w:r w:rsidRPr="00BE7D35">
        <w:rPr>
          <w:rFonts w:ascii="Times New Roman" w:hAnsi="Times New Roman" w:cs="Times New Roman"/>
          <w:sz w:val="24"/>
          <w:szCs w:val="24"/>
        </w:rPr>
        <w:t xml:space="preserve">: Masters of Athletic Training. </w:t>
      </w:r>
    </w:p>
    <w:p w:rsidR="00D7137F" w:rsidRPr="00BE7D35" w:rsidRDefault="000D5BA8" w:rsidP="0080698B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sz w:val="24"/>
          <w:szCs w:val="24"/>
        </w:rPr>
        <w:t xml:space="preserve"> It also reviewed all new </w:t>
      </w:r>
      <w:r w:rsidR="00BE7D35">
        <w:rPr>
          <w:rFonts w:ascii="Times New Roman" w:hAnsi="Times New Roman" w:cs="Times New Roman"/>
          <w:sz w:val="24"/>
          <w:szCs w:val="24"/>
        </w:rPr>
        <w:t xml:space="preserve">courses or changes to existing </w:t>
      </w:r>
      <w:r w:rsidRPr="00BE7D35">
        <w:rPr>
          <w:rFonts w:ascii="Times New Roman" w:hAnsi="Times New Roman" w:cs="Times New Roman"/>
          <w:sz w:val="24"/>
          <w:szCs w:val="24"/>
        </w:rPr>
        <w:t>courses that are part of these programs</w:t>
      </w:r>
      <w:r w:rsidR="00D7137F" w:rsidRPr="00BE7D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698B" w:rsidRPr="00BE7D35" w:rsidRDefault="000F3BDA" w:rsidP="000D5BA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it reviewed 3</w:t>
      </w:r>
      <w:r w:rsidR="000D5BA8" w:rsidRPr="00BE7D35">
        <w:rPr>
          <w:rFonts w:ascii="Times New Roman" w:hAnsi="Times New Roman" w:cs="Times New Roman"/>
          <w:sz w:val="24"/>
          <w:szCs w:val="24"/>
        </w:rPr>
        <w:t xml:space="preserve"> courses that are associated with new undergraduate majors, for their graduate implications: </w:t>
      </w:r>
    </w:p>
    <w:p w:rsidR="0080698B" w:rsidRPr="00BE7D35" w:rsidRDefault="000D5BA8" w:rsidP="0080698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MGMT 3167</w:t>
      </w:r>
      <w:r w:rsidR="00D7137F" w:rsidRPr="00BE7D35">
        <w:rPr>
          <w:rFonts w:ascii="Times New Roman" w:hAnsi="Times New Roman" w:cs="Times New Roman"/>
          <w:sz w:val="24"/>
          <w:szCs w:val="24"/>
        </w:rPr>
        <w:t xml:space="preserve"> (</w:t>
      </w:r>
      <w:r w:rsidR="00BE7D35">
        <w:rPr>
          <w:rFonts w:ascii="Times New Roman" w:hAnsi="Times New Roman" w:cs="Times New Roman"/>
          <w:sz w:val="24"/>
          <w:szCs w:val="24"/>
        </w:rPr>
        <w:t>existing</w:t>
      </w:r>
      <w:r w:rsidR="00D7137F" w:rsidRPr="00BE7D35">
        <w:rPr>
          <w:rFonts w:ascii="Times New Roman" w:hAnsi="Times New Roman" w:cs="Times New Roman"/>
          <w:sz w:val="24"/>
          <w:szCs w:val="24"/>
        </w:rPr>
        <w:t xml:space="preserve"> course)</w:t>
      </w:r>
      <w:r w:rsidR="00BE7D35">
        <w:rPr>
          <w:rFonts w:ascii="Times New Roman" w:hAnsi="Times New Roman" w:cs="Times New Roman"/>
          <w:sz w:val="24"/>
          <w:szCs w:val="24"/>
        </w:rPr>
        <w:t xml:space="preserve">. This is </w:t>
      </w:r>
      <w:r w:rsidRPr="00BE7D35">
        <w:rPr>
          <w:rFonts w:ascii="Times New Roman" w:hAnsi="Times New Roman" w:cs="Times New Roman"/>
          <w:sz w:val="24"/>
          <w:szCs w:val="24"/>
        </w:rPr>
        <w:t>part of new</w:t>
      </w:r>
      <w:r w:rsidR="00BE7D35">
        <w:rPr>
          <w:rFonts w:ascii="Times New Roman" w:hAnsi="Times New Roman" w:cs="Times New Roman"/>
          <w:sz w:val="24"/>
          <w:szCs w:val="24"/>
        </w:rPr>
        <w:t xml:space="preserve"> BA in Supply Chain Management</w:t>
      </w:r>
      <w:r w:rsidRPr="00BE7D35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0D5BA8" w:rsidRDefault="0080698B" w:rsidP="0080698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ANTH 4010/5010</w:t>
      </w:r>
      <w:r w:rsidR="000D5BA8" w:rsidRPr="00BE7D35">
        <w:rPr>
          <w:rFonts w:ascii="Times New Roman" w:hAnsi="Times New Roman" w:cs="Times New Roman"/>
          <w:sz w:val="24"/>
          <w:szCs w:val="24"/>
        </w:rPr>
        <w:t xml:space="preserve"> </w:t>
      </w:r>
      <w:r w:rsidR="00BE7D35">
        <w:rPr>
          <w:rFonts w:ascii="Times New Roman" w:hAnsi="Times New Roman" w:cs="Times New Roman"/>
          <w:sz w:val="24"/>
          <w:szCs w:val="24"/>
        </w:rPr>
        <w:t xml:space="preserve">(new course).  This is </w:t>
      </w:r>
      <w:r w:rsidR="000D5BA8" w:rsidRPr="00BE7D35">
        <w:rPr>
          <w:rFonts w:ascii="Times New Roman" w:hAnsi="Times New Roman" w:cs="Times New Roman"/>
          <w:sz w:val="24"/>
          <w:szCs w:val="24"/>
        </w:rPr>
        <w:t>part of new BAS in Tactical Emergency Ser</w:t>
      </w:r>
      <w:r w:rsidR="00BE7D35">
        <w:rPr>
          <w:rFonts w:ascii="Times New Roman" w:hAnsi="Times New Roman" w:cs="Times New Roman"/>
          <w:sz w:val="24"/>
          <w:szCs w:val="24"/>
        </w:rPr>
        <w:t>vices.</w:t>
      </w:r>
      <w:r w:rsidR="000D5BA8" w:rsidRPr="00BE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8B" w:rsidRPr="00BE7D35" w:rsidRDefault="00D7137F" w:rsidP="00D71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sz w:val="24"/>
          <w:szCs w:val="24"/>
        </w:rPr>
        <w:t>All these programs and courses were approved (pending any changes n</w:t>
      </w:r>
      <w:r w:rsidR="0080698B" w:rsidRPr="00BE7D35">
        <w:rPr>
          <w:rFonts w:ascii="Times New Roman" w:hAnsi="Times New Roman" w:cs="Times New Roman"/>
          <w:sz w:val="24"/>
          <w:szCs w:val="24"/>
        </w:rPr>
        <w:t>oted in GCCC minutes) by the Graduate College.</w:t>
      </w:r>
    </w:p>
    <w:p w:rsidR="00D7137F" w:rsidRPr="00BE7D35" w:rsidRDefault="0080698B" w:rsidP="00D713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sz w:val="24"/>
          <w:szCs w:val="24"/>
        </w:rPr>
        <w:t xml:space="preserve">Please see GCCC (Graduate College Curriculum Committee) minutes from the Aug. 26 </w:t>
      </w:r>
      <w:r w:rsidR="00BE7D35" w:rsidRPr="00BE7D35">
        <w:rPr>
          <w:rFonts w:ascii="Times New Roman" w:hAnsi="Times New Roman" w:cs="Times New Roman"/>
          <w:sz w:val="24"/>
          <w:szCs w:val="24"/>
        </w:rPr>
        <w:t>meeting (given to Senators in a</w:t>
      </w:r>
      <w:r w:rsidRPr="00BE7D35">
        <w:rPr>
          <w:rFonts w:ascii="Times New Roman" w:hAnsi="Times New Roman" w:cs="Times New Roman"/>
          <w:sz w:val="24"/>
          <w:szCs w:val="24"/>
        </w:rPr>
        <w:t xml:space="preserve"> separate document) for the entire discussion of these curriculum proposals.</w:t>
      </w:r>
    </w:p>
    <w:p w:rsidR="000D5BA8" w:rsidRPr="00BE7D35" w:rsidRDefault="000D5BA8" w:rsidP="000D5B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Summary of Changes</w:t>
      </w:r>
    </w:p>
    <w:p w:rsidR="000D5BA8" w:rsidRPr="00BE7D35" w:rsidRDefault="000D5BA8" w:rsidP="00FD5A9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TCHRLEADINTL-MA</w:t>
      </w:r>
      <w:r w:rsidRPr="00BE7D35">
        <w:rPr>
          <w:rFonts w:ascii="Times New Roman" w:hAnsi="Times New Roman" w:cs="Times New Roman"/>
          <w:sz w:val="24"/>
          <w:szCs w:val="24"/>
        </w:rPr>
        <w:t xml:space="preserve">: Major in Teacher Leadership for International Educators:  </w:t>
      </w:r>
      <w:r w:rsidR="00511041" w:rsidRPr="00BE7D35">
        <w:rPr>
          <w:rFonts w:ascii="Times New Roman" w:hAnsi="Times New Roman" w:cs="Times New Roman"/>
          <w:sz w:val="24"/>
          <w:szCs w:val="24"/>
        </w:rPr>
        <w:t xml:space="preserve">This is tailored specifically for international educators.  It </w:t>
      </w:r>
      <w:r w:rsidRPr="00BE7D35">
        <w:rPr>
          <w:rFonts w:ascii="Times New Roman" w:hAnsi="Times New Roman" w:cs="Times New Roman"/>
          <w:sz w:val="24"/>
          <w:szCs w:val="24"/>
        </w:rPr>
        <w:t>has been run on an experimental basis with</w:t>
      </w:r>
      <w:r w:rsidR="00511041" w:rsidRPr="00BE7D35">
        <w:rPr>
          <w:rFonts w:ascii="Times New Roman" w:hAnsi="Times New Roman" w:cs="Times New Roman"/>
          <w:sz w:val="24"/>
          <w:szCs w:val="24"/>
        </w:rPr>
        <w:t xml:space="preserve">in the existing MAE in </w:t>
      </w:r>
      <w:proofErr w:type="spellStart"/>
      <w:r w:rsidR="00511041" w:rsidRPr="00BE7D35">
        <w:rPr>
          <w:rFonts w:ascii="Times New Roman" w:hAnsi="Times New Roman" w:cs="Times New Roman"/>
          <w:sz w:val="24"/>
          <w:szCs w:val="24"/>
        </w:rPr>
        <w:t>P</w:t>
      </w:r>
      <w:r w:rsidRPr="00BE7D35">
        <w:rPr>
          <w:rFonts w:ascii="Times New Roman" w:hAnsi="Times New Roman" w:cs="Times New Roman"/>
          <w:sz w:val="24"/>
          <w:szCs w:val="24"/>
        </w:rPr>
        <w:t>rincipalship</w:t>
      </w:r>
      <w:proofErr w:type="spellEnd"/>
      <w:r w:rsidRPr="00BE7D35">
        <w:rPr>
          <w:rFonts w:ascii="Times New Roman" w:hAnsi="Times New Roman" w:cs="Times New Roman"/>
          <w:sz w:val="24"/>
          <w:szCs w:val="24"/>
        </w:rPr>
        <w:t xml:space="preserve"> </w:t>
      </w:r>
      <w:r w:rsidR="00511041" w:rsidRPr="00BE7D35">
        <w:rPr>
          <w:rFonts w:ascii="Times New Roman" w:hAnsi="Times New Roman" w:cs="Times New Roman"/>
          <w:sz w:val="24"/>
          <w:szCs w:val="24"/>
        </w:rPr>
        <w:t>since 2013 with course substitutions to make it more relevant for teacher leaders outside the U.S.  This MA program in non-thesis only, 32 hour minimum.</w:t>
      </w:r>
    </w:p>
    <w:p w:rsidR="00D7137F" w:rsidRPr="00BE7D35" w:rsidRDefault="00D7137F" w:rsidP="007127C2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sz w:val="24"/>
          <w:szCs w:val="24"/>
        </w:rPr>
        <w:t xml:space="preserve">Changes to courses associated with the TCHRLEADINTL-MA: 3 new courses: EDLEAD 6210, EDLEAD 6212, </w:t>
      </w:r>
      <w:proofErr w:type="gramStart"/>
      <w:r w:rsidRPr="00BE7D35">
        <w:rPr>
          <w:rFonts w:ascii="Times New Roman" w:hAnsi="Times New Roman" w:cs="Times New Roman"/>
          <w:sz w:val="24"/>
          <w:szCs w:val="24"/>
        </w:rPr>
        <w:t>EDLEAD</w:t>
      </w:r>
      <w:proofErr w:type="gramEnd"/>
      <w:r w:rsidRPr="00BE7D35">
        <w:rPr>
          <w:rFonts w:ascii="Times New Roman" w:hAnsi="Times New Roman" w:cs="Times New Roman"/>
          <w:sz w:val="24"/>
          <w:szCs w:val="24"/>
        </w:rPr>
        <w:t xml:space="preserve"> 6294.  Made changes </w:t>
      </w:r>
      <w:r w:rsidR="007127C2" w:rsidRPr="00BE7D35">
        <w:rPr>
          <w:rFonts w:ascii="Times New Roman" w:hAnsi="Times New Roman" w:cs="Times New Roman"/>
          <w:sz w:val="24"/>
          <w:szCs w:val="24"/>
        </w:rPr>
        <w:t xml:space="preserve">to 8 existing classes: </w:t>
      </w:r>
      <w:r w:rsidRPr="00BE7D35">
        <w:rPr>
          <w:rFonts w:ascii="Times New Roman" w:hAnsi="Times New Roman" w:cs="Times New Roman"/>
          <w:sz w:val="24"/>
          <w:szCs w:val="24"/>
        </w:rPr>
        <w:t>EDLEAD 6208, EDLEAD 6240, EDLEAD 6248, EDLEAD 6249, EDLEAD 6282, EDLEAD 6284, EDLEAD 6291, EDLEAD 7319.</w:t>
      </w:r>
    </w:p>
    <w:p w:rsidR="00FD5A9B" w:rsidRPr="00BE7D35" w:rsidRDefault="00FD5A9B" w:rsidP="007127C2">
      <w:pPr>
        <w:spacing w:after="12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FYI:</w:t>
      </w:r>
      <w:r w:rsidR="007127C2" w:rsidRPr="00BE7D35">
        <w:rPr>
          <w:rFonts w:ascii="Times New Roman" w:hAnsi="Times New Roman" w:cs="Times New Roman"/>
          <w:sz w:val="24"/>
          <w:szCs w:val="24"/>
        </w:rPr>
        <w:t xml:space="preserve"> Ed Leadership &amp; Postsecondary Ed. is dropping 5</w:t>
      </w:r>
      <w:r w:rsidRPr="00BE7D35">
        <w:rPr>
          <w:rFonts w:ascii="Times New Roman" w:hAnsi="Times New Roman" w:cs="Times New Roman"/>
          <w:sz w:val="24"/>
          <w:szCs w:val="24"/>
        </w:rPr>
        <w:t xml:space="preserve"> graduate classes in this cycle</w:t>
      </w:r>
      <w:r w:rsidR="007127C2" w:rsidRPr="00BE7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7C2" w:rsidRPr="00BE7D35">
        <w:rPr>
          <w:rFonts w:ascii="Times New Roman" w:hAnsi="Times New Roman" w:cs="Times New Roman"/>
          <w:sz w:val="24"/>
          <w:szCs w:val="24"/>
        </w:rPr>
        <w:t>(</w:t>
      </w:r>
      <w:r w:rsidR="007127C2" w:rsidRPr="00BE7D35">
        <w:rPr>
          <w:rFonts w:ascii="Times New Roman" w:hAnsi="Times New Roman" w:cs="Times New Roman"/>
          <w:sz w:val="24"/>
          <w:szCs w:val="24"/>
        </w:rPr>
        <w:t xml:space="preserve">EDLEAD 6290 7325 7354 </w:t>
      </w:r>
      <w:r w:rsidR="007127C2" w:rsidRPr="00BE7D35">
        <w:rPr>
          <w:rFonts w:ascii="Times New Roman" w:hAnsi="Times New Roman" w:cs="Times New Roman"/>
          <w:sz w:val="24"/>
          <w:szCs w:val="24"/>
        </w:rPr>
        <w:t xml:space="preserve">&amp; </w:t>
      </w:r>
      <w:r w:rsidR="007127C2" w:rsidRPr="00BE7D35">
        <w:rPr>
          <w:rFonts w:ascii="Times New Roman" w:hAnsi="Times New Roman" w:cs="Times New Roman"/>
          <w:sz w:val="24"/>
          <w:szCs w:val="24"/>
        </w:rPr>
        <w:t>POSTSEC 7310 7391</w:t>
      </w:r>
      <w:r w:rsidR="007127C2" w:rsidRPr="00BE7D35">
        <w:rPr>
          <w:rFonts w:ascii="Times New Roman" w:hAnsi="Times New Roman" w:cs="Times New Roman"/>
          <w:sz w:val="24"/>
          <w:szCs w:val="24"/>
        </w:rPr>
        <w:t xml:space="preserve">). </w:t>
      </w:r>
      <w:r w:rsidRPr="00BE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D35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BE7D35">
        <w:rPr>
          <w:rFonts w:ascii="Times New Roman" w:hAnsi="Times New Roman" w:cs="Times New Roman"/>
          <w:sz w:val="24"/>
          <w:szCs w:val="24"/>
        </w:rPr>
        <w:t xml:space="preserve"> will show up with rest of COE curriculum.</w:t>
      </w:r>
    </w:p>
    <w:p w:rsidR="000D5BA8" w:rsidRDefault="000D5BA8" w:rsidP="00BE7D3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AT-MATR</w:t>
      </w:r>
      <w:r w:rsidR="00BE7D35">
        <w:rPr>
          <w:rFonts w:ascii="Times New Roman" w:hAnsi="Times New Roman" w:cs="Times New Roman"/>
          <w:b/>
          <w:sz w:val="24"/>
          <w:szCs w:val="24"/>
        </w:rPr>
        <w:t>:</w:t>
      </w:r>
      <w:r w:rsidRPr="00BE7D35">
        <w:rPr>
          <w:rFonts w:ascii="Times New Roman" w:hAnsi="Times New Roman" w:cs="Times New Roman"/>
          <w:sz w:val="24"/>
          <w:szCs w:val="24"/>
        </w:rPr>
        <w:t xml:space="preserve"> Masters of Athletic Training: This new degree would eventually replace the current undergraduate degree in Athletic Training and the current MS in Athletic Training</w:t>
      </w:r>
      <w:r w:rsidR="00BE7D35">
        <w:rPr>
          <w:rFonts w:ascii="Times New Roman" w:hAnsi="Times New Roman" w:cs="Times New Roman"/>
          <w:sz w:val="24"/>
          <w:szCs w:val="24"/>
        </w:rPr>
        <w:t>.  MATR is</w:t>
      </w:r>
      <w:r w:rsidR="00511041" w:rsidRPr="00BE7D35">
        <w:rPr>
          <w:rFonts w:ascii="Times New Roman" w:hAnsi="Times New Roman" w:cs="Times New Roman"/>
          <w:sz w:val="24"/>
          <w:szCs w:val="24"/>
        </w:rPr>
        <w:t xml:space="preserve"> non-thesis only, 60 hour minimum.  See supporting document </w:t>
      </w:r>
      <w:hyperlink r:id="rId8" w:tgtFrame="_blank" w:history="1">
        <w:r w:rsidR="00511041" w:rsidRPr="00BE7D3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Justification and Rationale for a Masters of Athletic Training.docx</w:t>
        </w:r>
      </w:hyperlink>
      <w:r w:rsidR="00511041" w:rsidRPr="00BE7D35">
        <w:rPr>
          <w:rFonts w:ascii="Times New Roman" w:hAnsi="Times New Roman" w:cs="Times New Roman"/>
          <w:sz w:val="24"/>
          <w:szCs w:val="24"/>
        </w:rPr>
        <w:t xml:space="preserve"> in Leapfrog for detailed description of rationale behind new program and new degree type.</w:t>
      </w:r>
    </w:p>
    <w:p w:rsidR="00A239A1" w:rsidRPr="00BE7D35" w:rsidRDefault="00410C86" w:rsidP="00BE7D35">
      <w:pPr>
        <w:pStyle w:val="NormalWeb"/>
        <w:spacing w:before="0" w:beforeAutospacing="0" w:after="0" w:afterAutospacing="0"/>
        <w:ind w:left="720"/>
      </w:pPr>
      <w:r w:rsidRPr="00BE7D35">
        <w:t xml:space="preserve">Changes to courses associated with MATR: </w:t>
      </w:r>
      <w:r w:rsidR="007127C2" w:rsidRPr="00BE7D35">
        <w:t>5 new classes: AT 3250,</w:t>
      </w:r>
      <w:r w:rsidR="00A239A1" w:rsidRPr="00BE7D35">
        <w:t xml:space="preserve"> AT 6000, AT 6030, AT 6100, AT 6275.</w:t>
      </w:r>
      <w:r w:rsidRPr="00BE7D35">
        <w:t xml:space="preserve">  </w:t>
      </w:r>
      <w:r w:rsidR="00A239A1" w:rsidRPr="00BE7D35">
        <w:t xml:space="preserve">Made changes </w:t>
      </w:r>
      <w:r w:rsidR="008824C6" w:rsidRPr="00BE7D35">
        <w:t>to 8</w:t>
      </w:r>
      <w:r w:rsidRPr="00BE7D35">
        <w:t xml:space="preserve"> existing</w:t>
      </w:r>
      <w:r w:rsidR="00A239A1" w:rsidRPr="00BE7D35">
        <w:t xml:space="preserve"> classes: </w:t>
      </w:r>
      <w:r w:rsidR="00146D61" w:rsidRPr="00BE7D35">
        <w:t>AT 3060</w:t>
      </w:r>
      <w:r w:rsidR="007127C2" w:rsidRPr="00BE7D35">
        <w:t>, AT 3070,</w:t>
      </w:r>
      <w:r w:rsidR="00146D61" w:rsidRPr="00BE7D35">
        <w:t xml:space="preserve"> AT 3080, </w:t>
      </w:r>
      <w:r w:rsidRPr="00BE7D35">
        <w:t xml:space="preserve">AT 3130, </w:t>
      </w:r>
      <w:r w:rsidR="00A239A1" w:rsidRPr="00BE7D35">
        <w:t>AT 6210, AT 6220, AT 6240, AT 6260</w:t>
      </w:r>
      <w:r w:rsidR="007127C2" w:rsidRPr="00BE7D35">
        <w:t>.</w:t>
      </w:r>
    </w:p>
    <w:p w:rsidR="00A239A1" w:rsidRPr="00BE7D35" w:rsidRDefault="00410C86" w:rsidP="00FD5A9B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lastRenderedPageBreak/>
        <w:t>FYI</w:t>
      </w:r>
      <w:r w:rsidRPr="00BE7D35">
        <w:rPr>
          <w:rFonts w:ascii="Times New Roman" w:hAnsi="Times New Roman" w:cs="Times New Roman"/>
          <w:sz w:val="24"/>
          <w:szCs w:val="24"/>
        </w:rPr>
        <w:t>: Athletic Training is dropping</w:t>
      </w:r>
      <w:r w:rsidR="00A239A1" w:rsidRPr="00BE7D35">
        <w:rPr>
          <w:rFonts w:ascii="Times New Roman" w:hAnsi="Times New Roman" w:cs="Times New Roman"/>
          <w:sz w:val="24"/>
          <w:szCs w:val="24"/>
        </w:rPr>
        <w:t xml:space="preserve"> </w:t>
      </w:r>
      <w:r w:rsidRPr="00BE7D35">
        <w:rPr>
          <w:rFonts w:ascii="Times New Roman" w:hAnsi="Times New Roman" w:cs="Times New Roman"/>
          <w:sz w:val="24"/>
          <w:szCs w:val="24"/>
        </w:rPr>
        <w:t>2 graduate level classes</w:t>
      </w:r>
      <w:r w:rsidR="007127C2" w:rsidRPr="00BE7D35">
        <w:rPr>
          <w:rFonts w:ascii="Times New Roman" w:hAnsi="Times New Roman" w:cs="Times New Roman"/>
          <w:sz w:val="24"/>
          <w:szCs w:val="24"/>
        </w:rPr>
        <w:t xml:space="preserve"> (AT 6270 &amp; 6280).</w:t>
      </w:r>
      <w:r w:rsidRPr="00BE7D35">
        <w:rPr>
          <w:rFonts w:ascii="Times New Roman" w:hAnsi="Times New Roman" w:cs="Times New Roman"/>
          <w:sz w:val="24"/>
          <w:szCs w:val="24"/>
        </w:rPr>
        <w:t xml:space="preserve"> They will show up with rest of COE curriculum.</w:t>
      </w:r>
    </w:p>
    <w:p w:rsidR="00EF75EB" w:rsidRPr="00BE7D35" w:rsidRDefault="00FD5A9B" w:rsidP="00FD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MGMT 3167</w:t>
      </w:r>
      <w:r w:rsidRPr="00BE7D35">
        <w:rPr>
          <w:rFonts w:ascii="Times New Roman" w:hAnsi="Times New Roman" w:cs="Times New Roman"/>
          <w:sz w:val="24"/>
          <w:szCs w:val="24"/>
        </w:rPr>
        <w:t>: this is an existing class that was revie</w:t>
      </w:r>
      <w:r w:rsidR="00BE7D35">
        <w:rPr>
          <w:rFonts w:ascii="Times New Roman" w:hAnsi="Times New Roman" w:cs="Times New Roman"/>
          <w:sz w:val="24"/>
          <w:szCs w:val="24"/>
        </w:rPr>
        <w:t>wed by the graduate college because it</w:t>
      </w:r>
      <w:r w:rsidRPr="00BE7D35">
        <w:rPr>
          <w:rFonts w:ascii="Times New Roman" w:hAnsi="Times New Roman" w:cs="Times New Roman"/>
          <w:sz w:val="24"/>
          <w:szCs w:val="24"/>
        </w:rPr>
        <w:t xml:space="preserve"> is losing its graduate designation.  It is part of new BA in Supply Chain Management.</w:t>
      </w:r>
    </w:p>
    <w:p w:rsidR="00FD5A9B" w:rsidRPr="00BE7D35" w:rsidRDefault="00FD5A9B" w:rsidP="00FD5A9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FD5A9B" w:rsidRPr="00BE7D35" w:rsidRDefault="00FD5A9B" w:rsidP="00FD5A9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E7D35">
        <w:rPr>
          <w:rFonts w:ascii="Times New Roman" w:hAnsi="Times New Roman" w:cs="Times New Roman"/>
          <w:b/>
          <w:sz w:val="24"/>
          <w:szCs w:val="24"/>
        </w:rPr>
        <w:t>ANTH 4010/5010</w:t>
      </w:r>
      <w:r w:rsidR="00BE7D35">
        <w:rPr>
          <w:rFonts w:ascii="Times New Roman" w:hAnsi="Times New Roman" w:cs="Times New Roman"/>
          <w:sz w:val="24"/>
          <w:szCs w:val="24"/>
        </w:rPr>
        <w:t>:  t</w:t>
      </w:r>
      <w:r w:rsidRPr="00BE7D35">
        <w:rPr>
          <w:rFonts w:ascii="Times New Roman" w:hAnsi="Times New Roman" w:cs="Times New Roman"/>
          <w:sz w:val="24"/>
          <w:szCs w:val="24"/>
        </w:rPr>
        <w:t>his is a new class that is part of new BAS in Tactical Emergency Services</w:t>
      </w:r>
      <w:r w:rsidR="00BE7D35">
        <w:rPr>
          <w:rFonts w:ascii="Times New Roman" w:hAnsi="Times New Roman" w:cs="Times New Roman"/>
          <w:sz w:val="24"/>
          <w:szCs w:val="24"/>
        </w:rPr>
        <w:t xml:space="preserve">. </w:t>
      </w:r>
      <w:r w:rsidRPr="00BE7D35">
        <w:rPr>
          <w:rFonts w:ascii="Times New Roman" w:hAnsi="Times New Roman" w:cs="Times New Roman"/>
          <w:sz w:val="24"/>
          <w:szCs w:val="24"/>
        </w:rPr>
        <w:t xml:space="preserve"> Reviewed by graduate college for graduate implications only.</w:t>
      </w:r>
    </w:p>
    <w:p w:rsidR="007127C2" w:rsidRPr="00BE7D35" w:rsidRDefault="007127C2" w:rsidP="007127C2">
      <w:pPr>
        <w:rPr>
          <w:rFonts w:ascii="Times New Roman" w:hAnsi="Times New Roman" w:cs="Times New Roman"/>
          <w:b/>
          <w:sz w:val="24"/>
          <w:szCs w:val="24"/>
        </w:rPr>
      </w:pPr>
    </w:p>
    <w:sectPr w:rsidR="007127C2" w:rsidRPr="00BE7D35" w:rsidSect="00BE7D35">
      <w:head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FE" w:rsidRDefault="00E37CFE" w:rsidP="003E4795">
      <w:pPr>
        <w:spacing w:after="0" w:line="240" w:lineRule="auto"/>
      </w:pPr>
      <w:r>
        <w:separator/>
      </w:r>
    </w:p>
  </w:endnote>
  <w:endnote w:type="continuationSeparator" w:id="0">
    <w:p w:rsidR="00E37CFE" w:rsidRDefault="00E37CFE" w:rsidP="003E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FE" w:rsidRDefault="00E37CFE" w:rsidP="003E4795">
      <w:pPr>
        <w:spacing w:after="0" w:line="240" w:lineRule="auto"/>
      </w:pPr>
      <w:r>
        <w:separator/>
      </w:r>
    </w:p>
  </w:footnote>
  <w:footnote w:type="continuationSeparator" w:id="0">
    <w:p w:rsidR="00E37CFE" w:rsidRDefault="00E37CFE" w:rsidP="003E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4651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7D35" w:rsidRDefault="00BE7D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B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795" w:rsidRDefault="003E4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2531"/>
    <w:multiLevelType w:val="hybridMultilevel"/>
    <w:tmpl w:val="F9828D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01175"/>
    <w:multiLevelType w:val="hybridMultilevel"/>
    <w:tmpl w:val="D306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87C38"/>
    <w:multiLevelType w:val="hybridMultilevel"/>
    <w:tmpl w:val="AA2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2"/>
    <w:rsid w:val="00063A7D"/>
    <w:rsid w:val="000D5BA8"/>
    <w:rsid w:val="000F3BDA"/>
    <w:rsid w:val="00146D61"/>
    <w:rsid w:val="001A6DB8"/>
    <w:rsid w:val="001E7970"/>
    <w:rsid w:val="00286DC8"/>
    <w:rsid w:val="002A05F8"/>
    <w:rsid w:val="00366EF7"/>
    <w:rsid w:val="003E4795"/>
    <w:rsid w:val="00410C86"/>
    <w:rsid w:val="004664BC"/>
    <w:rsid w:val="004C2F82"/>
    <w:rsid w:val="00511041"/>
    <w:rsid w:val="00564B61"/>
    <w:rsid w:val="005A48C3"/>
    <w:rsid w:val="006D6223"/>
    <w:rsid w:val="007127C2"/>
    <w:rsid w:val="0080698B"/>
    <w:rsid w:val="00837325"/>
    <w:rsid w:val="008824C6"/>
    <w:rsid w:val="00903D11"/>
    <w:rsid w:val="00A239A1"/>
    <w:rsid w:val="00A559A7"/>
    <w:rsid w:val="00B21C3B"/>
    <w:rsid w:val="00B97589"/>
    <w:rsid w:val="00BE7D35"/>
    <w:rsid w:val="00C5783A"/>
    <w:rsid w:val="00D7137F"/>
    <w:rsid w:val="00DE115F"/>
    <w:rsid w:val="00E37CFE"/>
    <w:rsid w:val="00E7147D"/>
    <w:rsid w:val="00EC4CFA"/>
    <w:rsid w:val="00EF75EB"/>
    <w:rsid w:val="00FA4934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5EB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EC4CFA"/>
  </w:style>
  <w:style w:type="paragraph" w:styleId="Header">
    <w:name w:val="header"/>
    <w:basedOn w:val="Normal"/>
    <w:link w:val="HeaderChar"/>
    <w:uiPriority w:val="99"/>
    <w:unhideWhenUsed/>
    <w:rsid w:val="003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95"/>
  </w:style>
  <w:style w:type="paragraph" w:styleId="Footer">
    <w:name w:val="footer"/>
    <w:basedOn w:val="Normal"/>
    <w:link w:val="FooterChar"/>
    <w:uiPriority w:val="99"/>
    <w:unhideWhenUsed/>
    <w:rsid w:val="003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95"/>
  </w:style>
  <w:style w:type="paragraph" w:styleId="NormalWeb">
    <w:name w:val="Normal (Web)"/>
    <w:basedOn w:val="Normal"/>
    <w:uiPriority w:val="99"/>
    <w:semiHidden/>
    <w:unhideWhenUsed/>
    <w:rsid w:val="00A2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A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5EB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EC4CFA"/>
  </w:style>
  <w:style w:type="paragraph" w:styleId="Header">
    <w:name w:val="header"/>
    <w:basedOn w:val="Normal"/>
    <w:link w:val="HeaderChar"/>
    <w:uiPriority w:val="99"/>
    <w:unhideWhenUsed/>
    <w:rsid w:val="003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95"/>
  </w:style>
  <w:style w:type="paragraph" w:styleId="Footer">
    <w:name w:val="footer"/>
    <w:basedOn w:val="Normal"/>
    <w:link w:val="FooterChar"/>
    <w:uiPriority w:val="99"/>
    <w:unhideWhenUsed/>
    <w:rsid w:val="003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95"/>
  </w:style>
  <w:style w:type="paragraph" w:styleId="NormalWeb">
    <w:name w:val="Normal (Web)"/>
    <w:basedOn w:val="Normal"/>
    <w:uiPriority w:val="99"/>
    <w:semiHidden/>
    <w:unhideWhenUsed/>
    <w:rsid w:val="00A2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A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0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6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0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1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uni.edu/programadmin/347/Justification%20and%20Rationale%20for%20a%20Masters%20of%20Athletic%20Training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Shoshanna R Coon</dc:creator>
  <cp:lastModifiedBy>Barbara A Cutter</cp:lastModifiedBy>
  <cp:revision>2</cp:revision>
  <cp:lastPrinted>2015-09-04T15:45:00Z</cp:lastPrinted>
  <dcterms:created xsi:type="dcterms:W3CDTF">2015-09-04T21:42:00Z</dcterms:created>
  <dcterms:modified xsi:type="dcterms:W3CDTF">2015-09-04T21:42:00Z</dcterms:modified>
</cp:coreProperties>
</file>