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DA5" w:rsidRDefault="00CB6C41" w:rsidP="00CB6C41">
      <w:pPr>
        <w:jc w:val="center"/>
        <w:rPr>
          <w:b/>
        </w:rPr>
      </w:pPr>
      <w:r>
        <w:rPr>
          <w:b/>
        </w:rPr>
        <w:t>Consideration of Head’s ro</w:t>
      </w:r>
      <w:r w:rsidR="00DE280F">
        <w:rPr>
          <w:b/>
        </w:rPr>
        <w:t>le in initiating candidacy for E</w:t>
      </w:r>
      <w:r>
        <w:rPr>
          <w:b/>
        </w:rPr>
        <w:t>meritus</w:t>
      </w:r>
      <w:r w:rsidR="00DE280F">
        <w:rPr>
          <w:b/>
        </w:rPr>
        <w:t>/a S</w:t>
      </w:r>
      <w:r>
        <w:rPr>
          <w:b/>
        </w:rPr>
        <w:t>tatus</w:t>
      </w:r>
    </w:p>
    <w:p w:rsidR="001163EA" w:rsidRDefault="001163EA" w:rsidP="00CB6C41">
      <w:pPr>
        <w:jc w:val="center"/>
      </w:pPr>
      <w:r>
        <w:t xml:space="preserve">Prepared </w:t>
      </w:r>
      <w:r w:rsidR="00375155">
        <w:t>for the University Faculty Senate</w:t>
      </w:r>
      <w:r>
        <w:t xml:space="preserve">, </w:t>
      </w:r>
      <w:r w:rsidR="009E2B29">
        <w:t xml:space="preserve">originally </w:t>
      </w:r>
      <w:r w:rsidRPr="009E2B29">
        <w:t>November 28, 2022</w:t>
      </w:r>
    </w:p>
    <w:p w:rsidR="00375155" w:rsidRDefault="00375155" w:rsidP="00CB6C41">
      <w:pPr>
        <w:jc w:val="center"/>
      </w:pPr>
      <w:r>
        <w:t xml:space="preserve"> </w:t>
      </w:r>
      <w:proofErr w:type="gramStart"/>
      <w:r>
        <w:t>by</w:t>
      </w:r>
      <w:proofErr w:type="gramEnd"/>
      <w:r w:rsidR="001163EA">
        <w:t xml:space="preserve"> </w:t>
      </w:r>
      <w:r>
        <w:t>Judith F. Harrington, Professor Emerita</w:t>
      </w:r>
    </w:p>
    <w:p w:rsidR="00375155" w:rsidRDefault="00375155" w:rsidP="00CB6C41">
      <w:pPr>
        <w:jc w:val="center"/>
      </w:pPr>
      <w:r>
        <w:t>Department of Communication Sciences and Disorders</w:t>
      </w:r>
    </w:p>
    <w:p w:rsidR="00375155" w:rsidRPr="00E36F6C" w:rsidRDefault="00375155" w:rsidP="00CB6C41">
      <w:pPr>
        <w:jc w:val="center"/>
      </w:pPr>
      <w:r>
        <w:t>Chair, UNI Emeritus Association</w:t>
      </w:r>
      <w:r w:rsidR="00F057D9">
        <w:t xml:space="preserve"> (UNIEA)</w:t>
      </w:r>
    </w:p>
    <w:p w:rsidR="00CB6C41" w:rsidRDefault="00CB6C41" w:rsidP="00CB6C41">
      <w:pPr>
        <w:jc w:val="center"/>
      </w:pPr>
    </w:p>
    <w:p w:rsidR="00CB6C41" w:rsidRDefault="00955883" w:rsidP="00CB6C41">
      <w:pPr>
        <w:ind w:left="0" w:firstLine="0"/>
      </w:pPr>
      <w:r>
        <w:rPr>
          <w:b/>
        </w:rPr>
        <w:t>Background.</w:t>
      </w:r>
      <w:r w:rsidR="00CB6C41">
        <w:t xml:space="preserve"> </w:t>
      </w:r>
      <w:r w:rsidR="00836A82">
        <w:t xml:space="preserve">Emeritus status </w:t>
      </w:r>
      <w:proofErr w:type="gramStart"/>
      <w:r w:rsidR="00836A82">
        <w:t>was first conferred</w:t>
      </w:r>
      <w:proofErr w:type="gramEnd"/>
      <w:r w:rsidR="00836A82">
        <w:t xml:space="preserve"> at our institution in 1919, a</w:t>
      </w:r>
      <w:r w:rsidR="0068259E">
        <w:t xml:space="preserve">ccording to </w:t>
      </w:r>
      <w:r w:rsidR="00325EA2">
        <w:t>Ross Nielsen’s meticulously documented tome</w:t>
      </w:r>
      <w:r w:rsidR="009C19B2">
        <w:t xml:space="preserve">: </w:t>
      </w:r>
      <w:r w:rsidR="00E36F6C">
        <w:rPr>
          <w:i/>
        </w:rPr>
        <w:t xml:space="preserve">A Review of the History and Development of Emeritus Status at the University of Northern Iowa and its Predecessor </w:t>
      </w:r>
      <w:r w:rsidR="00E36F6C" w:rsidRPr="00E36F6C">
        <w:rPr>
          <w:i/>
        </w:rPr>
        <w:t>Institutions</w:t>
      </w:r>
      <w:r w:rsidR="00836A82">
        <w:t>. According to Nielsen (p. 31), “there appears to have been no local definition or statement of qualifications for emeritus status at that tim</w:t>
      </w:r>
      <w:r w:rsidR="00555C0C">
        <w:t xml:space="preserve">e.” Nielsen could find little further referencing to emeritus status for many decades, other than the recipient “having served the institution with great competence and dedication….” </w:t>
      </w:r>
      <w:r w:rsidR="003C4537">
        <w:t xml:space="preserve">Although history of the process is somewhat muddled, </w:t>
      </w:r>
      <w:r w:rsidR="00E36F6C">
        <w:t>UNI’s Policies and</w:t>
      </w:r>
      <w:r w:rsidR="00DD162B">
        <w:t xml:space="preserve"> Procedures Manual </w:t>
      </w:r>
      <w:r w:rsidR="003C4537">
        <w:t>includes</w:t>
      </w:r>
      <w:r w:rsidR="00293C92">
        <w:t xml:space="preserve"> </w:t>
      </w:r>
      <w:r w:rsidR="00E36F6C">
        <w:t xml:space="preserve">mention of emeritus status </w:t>
      </w:r>
      <w:r w:rsidR="003C4537">
        <w:t>by</w:t>
      </w:r>
      <w:r w:rsidR="00E36F6C">
        <w:t xml:space="preserve"> 1976. </w:t>
      </w:r>
      <w:r w:rsidR="00BC2D12">
        <w:t xml:space="preserve">Later revisions </w:t>
      </w:r>
      <w:proofErr w:type="gramStart"/>
      <w:r w:rsidR="00BC2D12">
        <w:t>were reported</w:t>
      </w:r>
      <w:proofErr w:type="gramEnd"/>
      <w:r w:rsidR="00BC2D12">
        <w:t xml:space="preserve"> up to</w:t>
      </w:r>
      <w:r w:rsidR="0068259E">
        <w:t xml:space="preserve"> 1996</w:t>
      </w:r>
      <w:r w:rsidR="00BC2D12">
        <w:t xml:space="preserve">, when Nielsen’s </w:t>
      </w:r>
      <w:r w:rsidR="00191A45">
        <w:t>book was published</w:t>
      </w:r>
      <w:r w:rsidR="0068259E">
        <w:t xml:space="preserve">. </w:t>
      </w:r>
      <w:proofErr w:type="gramStart"/>
      <w:r w:rsidR="00951BA6">
        <w:t>The</w:t>
      </w:r>
      <w:r w:rsidR="006F170D">
        <w:t xml:space="preserve"> </w:t>
      </w:r>
      <w:r w:rsidR="00CB6C41">
        <w:t xml:space="preserve">application </w:t>
      </w:r>
      <w:r w:rsidR="00D6698D">
        <w:t>format</w:t>
      </w:r>
      <w:r w:rsidR="00CB6C41">
        <w:t xml:space="preserve"> </w:t>
      </w:r>
      <w:r w:rsidR="00951BA6">
        <w:t>at that time was noted by Nielsen</w:t>
      </w:r>
      <w:r w:rsidR="00E36F6C">
        <w:t xml:space="preserve"> (</w:t>
      </w:r>
      <w:r w:rsidR="0068259E">
        <w:t>p. 46</w:t>
      </w:r>
      <w:r w:rsidR="00F262D1">
        <w:t>)</w:t>
      </w:r>
      <w:proofErr w:type="gramEnd"/>
      <w:r w:rsidR="00F262D1">
        <w:t xml:space="preserve">. </w:t>
      </w:r>
    </w:p>
    <w:p w:rsidR="00E36F6C" w:rsidRDefault="00E36F6C" w:rsidP="00CB6C41">
      <w:pPr>
        <w:ind w:left="0" w:firstLine="0"/>
      </w:pPr>
    </w:p>
    <w:p w:rsidR="00CB6C41" w:rsidRDefault="00CB6C41" w:rsidP="00CB6C41">
      <w:pPr>
        <w:ind w:left="720" w:hanging="720"/>
      </w:pPr>
      <w:r>
        <w:tab/>
        <w:t xml:space="preserve">Formal application for emeritus status </w:t>
      </w:r>
      <w:proofErr w:type="gramStart"/>
      <w:r>
        <w:t>may be made</w:t>
      </w:r>
      <w:proofErr w:type="gramEnd"/>
      <w:r>
        <w:t xml:space="preserve"> with completion of the </w:t>
      </w:r>
      <w:r>
        <w:rPr>
          <w:i/>
        </w:rPr>
        <w:t xml:space="preserve">Request for Emeritus Status form </w:t>
      </w:r>
      <w:r w:rsidRPr="00CB6C41">
        <w:t>(UNI-Form 2) whi</w:t>
      </w:r>
      <w:r>
        <w:t xml:space="preserve">ch is available from the Office of Academic Affairs or the Personnel Services </w:t>
      </w:r>
      <w:r w:rsidRPr="00A71F98">
        <w:t xml:space="preserve">Department. The completed form should be submitted together with an </w:t>
      </w:r>
      <w:proofErr w:type="gramStart"/>
      <w:r w:rsidRPr="00A71F98">
        <w:t>accompanying</w:t>
      </w:r>
      <w:proofErr w:type="gramEnd"/>
      <w:r w:rsidRPr="00A71F98">
        <w:t xml:space="preserve"> letter, if one is written by the staff member or the recommending university official (vice-president, dean, director, department head). The Faculty Senate acts on all requests for professor emeritus status for faculty members.</w:t>
      </w:r>
      <w:r>
        <w:t xml:space="preserve"> Once the form has been </w:t>
      </w:r>
      <w:proofErr w:type="gramStart"/>
      <w:r>
        <w:t>processed</w:t>
      </w:r>
      <w:proofErr w:type="gramEnd"/>
      <w:r>
        <w:t xml:space="preserve"> copies will be distributed </w:t>
      </w:r>
      <w:r w:rsidR="00A417A7">
        <w:t>to</w:t>
      </w:r>
      <w:r>
        <w:t xml:space="preserve"> all signatories of the form.</w:t>
      </w:r>
    </w:p>
    <w:p w:rsidR="004213A2" w:rsidRDefault="004213A2" w:rsidP="00CB6C41">
      <w:pPr>
        <w:ind w:left="0" w:firstLine="0"/>
      </w:pPr>
    </w:p>
    <w:p w:rsidR="00625DDF" w:rsidRPr="004213A2" w:rsidRDefault="00AC2E7D" w:rsidP="00CB6C41">
      <w:pPr>
        <w:ind w:left="0" w:firstLine="0"/>
      </w:pPr>
      <w:r>
        <w:t xml:space="preserve">Note: </w:t>
      </w:r>
      <w:r w:rsidR="00712C63">
        <w:t>There was no specification of who must</w:t>
      </w:r>
      <w:r w:rsidR="00C26624">
        <w:t xml:space="preserve"> provide a letter of support, and </w:t>
      </w:r>
      <w:r w:rsidR="00510B44">
        <w:t xml:space="preserve">I </w:t>
      </w:r>
      <w:proofErr w:type="gramStart"/>
      <w:r w:rsidR="00510B44">
        <w:t>don’t</w:t>
      </w:r>
      <w:proofErr w:type="gramEnd"/>
      <w:r w:rsidR="00510B44">
        <w:t xml:space="preserve"> know how to identify when</w:t>
      </w:r>
      <w:r w:rsidR="004213A2">
        <w:t xml:space="preserve"> department head support for emeritus status was established. </w:t>
      </w:r>
      <w:r w:rsidR="002C6197">
        <w:t>You are familiar with</w:t>
      </w:r>
      <w:r w:rsidR="00F72395">
        <w:t xml:space="preserve"> the </w:t>
      </w:r>
      <w:r w:rsidR="00E81581">
        <w:t xml:space="preserve">current </w:t>
      </w:r>
      <w:r w:rsidR="002C6197">
        <w:t>emeritus/</w:t>
      </w:r>
      <w:proofErr w:type="gramStart"/>
      <w:r w:rsidR="002C6197">
        <w:t>a</w:t>
      </w:r>
      <w:proofErr w:type="gramEnd"/>
      <w:r w:rsidR="002C6197">
        <w:t xml:space="preserve"> application process, which starts with a </w:t>
      </w:r>
      <w:r w:rsidR="00F72395">
        <w:t>faculty member filling out the online</w:t>
      </w:r>
      <w:r w:rsidR="00511DDF">
        <w:t xml:space="preserve"> form</w:t>
      </w:r>
      <w:r w:rsidR="00F72395">
        <w:t xml:space="preserve"> </w:t>
      </w:r>
      <w:r w:rsidR="00511DDF">
        <w:t>R</w:t>
      </w:r>
      <w:r w:rsidR="00F72395" w:rsidRPr="00511DDF">
        <w:rPr>
          <w:i/>
        </w:rPr>
        <w:t>equest</w:t>
      </w:r>
      <w:r w:rsidR="00511DDF">
        <w:rPr>
          <w:i/>
        </w:rPr>
        <w:t xml:space="preserve"> for Emeritus S</w:t>
      </w:r>
      <w:r w:rsidR="00F72395" w:rsidRPr="00511DDF">
        <w:rPr>
          <w:i/>
        </w:rPr>
        <w:t>tatus</w:t>
      </w:r>
      <w:r w:rsidR="00AC4720">
        <w:t xml:space="preserve">. Although </w:t>
      </w:r>
      <w:r w:rsidR="00CC702F">
        <w:t>this</w:t>
      </w:r>
      <w:r w:rsidR="00511DDF">
        <w:t xml:space="preserve"> procedure differs </w:t>
      </w:r>
      <w:r w:rsidR="00032A9E">
        <w:t>somewhat</w:t>
      </w:r>
      <w:r w:rsidR="003F7169">
        <w:t xml:space="preserve"> </w:t>
      </w:r>
      <w:r w:rsidR="00511DDF">
        <w:t xml:space="preserve">from my application process in the </w:t>
      </w:r>
      <w:r w:rsidR="00E06435">
        <w:t>early</w:t>
      </w:r>
      <w:r w:rsidR="00511DDF">
        <w:t xml:space="preserve"> 2000s, </w:t>
      </w:r>
      <w:r w:rsidR="00E62250">
        <w:t>there were many steps then, and</w:t>
      </w:r>
      <w:r w:rsidR="00511DDF">
        <w:t xml:space="preserve"> six approval steps remain. </w:t>
      </w:r>
      <w:r w:rsidR="00EF2DCE">
        <w:t>Early in my retirement years as a new member of the UNI Emeritus Association, I joined with a few others to see if there was a</w:t>
      </w:r>
      <w:r w:rsidR="00DA205F">
        <w:t xml:space="preserve"> way to streamline the process. </w:t>
      </w:r>
      <w:r w:rsidR="0068259E">
        <w:t xml:space="preserve">However, at no point did we believe an individual could bypass support by the department </w:t>
      </w:r>
      <w:r w:rsidR="00E36F6C">
        <w:t>head</w:t>
      </w:r>
      <w:r w:rsidR="00E1792C">
        <w:t xml:space="preserve"> or immediate supervisor</w:t>
      </w:r>
      <w:r w:rsidR="00E36F6C">
        <w:t xml:space="preserve">, as contributions </w:t>
      </w:r>
      <w:proofErr w:type="gramStart"/>
      <w:r w:rsidR="005B0804">
        <w:t>above and beyond</w:t>
      </w:r>
      <w:proofErr w:type="gramEnd"/>
      <w:r w:rsidR="005B0804">
        <w:t xml:space="preserve"> ‘time spent’ at</w:t>
      </w:r>
      <w:r w:rsidR="00E36F6C">
        <w:t xml:space="preserve"> the University </w:t>
      </w:r>
      <w:r w:rsidR="00E1792C" w:rsidRPr="00733E80">
        <w:rPr>
          <w:i/>
        </w:rPr>
        <w:t>had</w:t>
      </w:r>
      <w:r w:rsidR="00E36F6C" w:rsidRPr="00733E80">
        <w:rPr>
          <w:i/>
        </w:rPr>
        <w:t xml:space="preserve"> to be verified</w:t>
      </w:r>
      <w:r w:rsidR="00E36F6C">
        <w:t>.</w:t>
      </w:r>
    </w:p>
    <w:p w:rsidR="004213A2" w:rsidRDefault="004213A2" w:rsidP="00CB6C41">
      <w:pPr>
        <w:ind w:left="0" w:firstLine="0"/>
        <w:rPr>
          <w:color w:val="FF0000"/>
        </w:rPr>
      </w:pPr>
    </w:p>
    <w:p w:rsidR="00625DDF" w:rsidRPr="00F75F29" w:rsidRDefault="00422069" w:rsidP="00CB6C41">
      <w:pPr>
        <w:ind w:left="0" w:firstLine="0"/>
        <w:rPr>
          <w:b/>
        </w:rPr>
      </w:pPr>
      <w:r>
        <w:t xml:space="preserve">Regardless </w:t>
      </w:r>
      <w:r w:rsidR="00625DDF">
        <w:t xml:space="preserve">of </w:t>
      </w:r>
      <w:r w:rsidR="00EA3CAC">
        <w:t>how lengthy the</w:t>
      </w:r>
      <w:r w:rsidR="00625DDF">
        <w:t xml:space="preserve"> process</w:t>
      </w:r>
      <w:r w:rsidR="00F75F29">
        <w:t xml:space="preserve"> for approval</w:t>
      </w:r>
      <w:r>
        <w:t xml:space="preserve"> to emeritus/a</w:t>
      </w:r>
      <w:r w:rsidR="00C0345D">
        <w:t xml:space="preserve"> status</w:t>
      </w:r>
      <w:r w:rsidR="00625DDF">
        <w:t>, two pertinent matters should be clear:</w:t>
      </w:r>
    </w:p>
    <w:p w:rsidR="00625DDF" w:rsidRDefault="00625DDF" w:rsidP="00CB6C41">
      <w:pPr>
        <w:ind w:left="0" w:firstLine="0"/>
      </w:pPr>
    </w:p>
    <w:p w:rsidR="00625DDF" w:rsidRPr="001C59D4" w:rsidRDefault="00625DDF" w:rsidP="00625DDF">
      <w:pPr>
        <w:ind w:left="0" w:firstLine="0"/>
        <w:rPr>
          <w:b/>
        </w:rPr>
      </w:pPr>
      <w:r>
        <w:t xml:space="preserve">(1) </w:t>
      </w:r>
      <w:r w:rsidRPr="00625DDF">
        <w:rPr>
          <w:u w:val="single"/>
        </w:rPr>
        <w:t>Purpose of emeritus status.</w:t>
      </w:r>
      <w:r>
        <w:t xml:space="preserve"> </w:t>
      </w:r>
      <w:r w:rsidR="001C59D4">
        <w:rPr>
          <w:rFonts w:eastAsia="Times New Roman" w:cs="Times New Roman"/>
          <w:szCs w:val="24"/>
        </w:rPr>
        <w:t>The Merriam Webster primary definition of the term</w:t>
      </w:r>
      <w:r w:rsidR="00D65B4F">
        <w:rPr>
          <w:rFonts w:eastAsia="Times New Roman" w:cs="Times New Roman"/>
          <w:szCs w:val="24"/>
        </w:rPr>
        <w:t xml:space="preserve"> </w:t>
      </w:r>
      <w:r w:rsidR="00D65B4F" w:rsidRPr="00D65B4F">
        <w:rPr>
          <w:rFonts w:eastAsia="Times New Roman" w:cs="Times New Roman"/>
          <w:i/>
          <w:szCs w:val="24"/>
        </w:rPr>
        <w:t>emeritus</w:t>
      </w:r>
      <w:r w:rsidR="00F64729">
        <w:rPr>
          <w:rFonts w:eastAsia="Times New Roman" w:cs="Times New Roman"/>
          <w:szCs w:val="24"/>
        </w:rPr>
        <w:t xml:space="preserve">: </w:t>
      </w:r>
      <w:r w:rsidR="00D65B4F">
        <w:rPr>
          <w:rFonts w:eastAsia="Times New Roman" w:cs="Times New Roman"/>
          <w:szCs w:val="24"/>
        </w:rPr>
        <w:t>“</w:t>
      </w:r>
      <w:r w:rsidR="00F64729">
        <w:rPr>
          <w:rFonts w:eastAsia="Times New Roman" w:cs="Times New Roman"/>
          <w:szCs w:val="24"/>
        </w:rPr>
        <w:t>holding after retirement an honorary title….”</w:t>
      </w:r>
      <w:r w:rsidR="001C59D4">
        <w:rPr>
          <w:rStyle w:val="Strong"/>
          <w:rFonts w:ascii="Helvetica" w:hAnsi="Helvetica" w:cs="Helvetica"/>
          <w:b w:val="0"/>
          <w:color w:val="767676"/>
          <w:sz w:val="21"/>
          <w:szCs w:val="21"/>
          <w:shd w:val="clear" w:color="auto" w:fill="FFFFFF"/>
        </w:rPr>
        <w:t xml:space="preserve"> </w:t>
      </w:r>
      <w:r w:rsidR="001C59D4">
        <w:t xml:space="preserve">Indeed, </w:t>
      </w:r>
      <w:proofErr w:type="gramStart"/>
      <w:r w:rsidR="001C59D4">
        <w:t>b</w:t>
      </w:r>
      <w:r>
        <w:t>eing awarded</w:t>
      </w:r>
      <w:proofErr w:type="gramEnd"/>
      <w:r>
        <w:t xml:space="preserve"> emeritus status is not merely recognition of a certain minimum number of years of service. From Nielsen (p. 31): “</w:t>
      </w:r>
      <w:r w:rsidRPr="00625DDF">
        <w:rPr>
          <w:rFonts w:eastAsia="Times New Roman" w:cs="Times New Roman"/>
          <w:szCs w:val="24"/>
        </w:rPr>
        <w:t>It is still c</w:t>
      </w:r>
      <w:r w:rsidR="009B7C38">
        <w:rPr>
          <w:rFonts w:eastAsia="Times New Roman" w:cs="Times New Roman"/>
          <w:szCs w:val="24"/>
        </w:rPr>
        <w:t xml:space="preserve">onsidered to be an honorific </w:t>
      </w:r>
      <w:r w:rsidR="00B74E3B">
        <w:rPr>
          <w:rFonts w:eastAsia="Times New Roman" w:cs="Times New Roman"/>
          <w:szCs w:val="24"/>
        </w:rPr>
        <w:t>a</w:t>
      </w:r>
      <w:r w:rsidRPr="00625DDF">
        <w:rPr>
          <w:rFonts w:eastAsia="Times New Roman" w:cs="Times New Roman"/>
          <w:szCs w:val="24"/>
        </w:rPr>
        <w:t>ward for extended successful</w:t>
      </w:r>
      <w:r>
        <w:rPr>
          <w:rFonts w:eastAsia="Times New Roman" w:cs="Times New Roman"/>
          <w:szCs w:val="24"/>
        </w:rPr>
        <w:t xml:space="preserve"> service in higher education.”</w:t>
      </w:r>
      <w:r w:rsidR="001C59D4">
        <w:rPr>
          <w:rFonts w:eastAsia="Times New Roman" w:cs="Times New Roman"/>
          <w:szCs w:val="24"/>
        </w:rPr>
        <w:t xml:space="preserve"> </w:t>
      </w:r>
    </w:p>
    <w:p w:rsidR="00625DDF" w:rsidRDefault="00625DDF" w:rsidP="00625DDF">
      <w:pPr>
        <w:rPr>
          <w:rFonts w:eastAsia="Times New Roman" w:cs="Times New Roman"/>
          <w:szCs w:val="24"/>
        </w:rPr>
      </w:pPr>
    </w:p>
    <w:p w:rsidR="00625DDF" w:rsidRDefault="00625DDF" w:rsidP="00625DDF">
      <w:pPr>
        <w:ind w:left="0" w:firstLine="0"/>
        <w:rPr>
          <w:rFonts w:eastAsia="Times New Roman" w:cs="Times New Roman"/>
          <w:szCs w:val="24"/>
        </w:rPr>
      </w:pPr>
      <w:r>
        <w:rPr>
          <w:rFonts w:eastAsia="Times New Roman" w:cs="Times New Roman"/>
          <w:szCs w:val="24"/>
        </w:rPr>
        <w:t xml:space="preserve">(2) </w:t>
      </w:r>
      <w:r>
        <w:rPr>
          <w:rFonts w:eastAsia="Times New Roman" w:cs="Times New Roman"/>
          <w:szCs w:val="24"/>
          <w:u w:val="single"/>
        </w:rPr>
        <w:t>University Faculty Senate’s role.</w:t>
      </w:r>
      <w:r>
        <w:rPr>
          <w:rFonts w:eastAsia="Times New Roman" w:cs="Times New Roman"/>
          <w:szCs w:val="24"/>
        </w:rPr>
        <w:t xml:space="preserve"> </w:t>
      </w:r>
      <w:r w:rsidR="00DF3AC9">
        <w:rPr>
          <w:rFonts w:eastAsia="Times New Roman" w:cs="Times New Roman"/>
          <w:szCs w:val="24"/>
        </w:rPr>
        <w:t xml:space="preserve">I bring this to your attention today, as should the candidacy process </w:t>
      </w:r>
      <w:r w:rsidR="00DF3AC9" w:rsidRPr="00DF3AC9">
        <w:rPr>
          <w:rFonts w:eastAsia="Times New Roman" w:cs="Times New Roman"/>
          <w:i/>
          <w:szCs w:val="24"/>
        </w:rPr>
        <w:t>not require</w:t>
      </w:r>
      <w:r w:rsidR="00DF3AC9">
        <w:rPr>
          <w:rFonts w:eastAsia="Times New Roman" w:cs="Times New Roman"/>
          <w:szCs w:val="24"/>
        </w:rPr>
        <w:t xml:space="preserve"> </w:t>
      </w:r>
      <w:r w:rsidR="00AD3BE9">
        <w:rPr>
          <w:rFonts w:eastAsia="Times New Roman" w:cs="Times New Roman"/>
          <w:szCs w:val="24"/>
        </w:rPr>
        <w:t xml:space="preserve">documentation of meritorious service, then why bother with a stop at your </w:t>
      </w:r>
      <w:proofErr w:type="gramStart"/>
      <w:r w:rsidR="00AD3BE9">
        <w:rPr>
          <w:rFonts w:eastAsia="Times New Roman" w:cs="Times New Roman"/>
          <w:szCs w:val="24"/>
        </w:rPr>
        <w:t>door?</w:t>
      </w:r>
      <w:proofErr w:type="gramEnd"/>
      <w:r w:rsidR="00AD3BE9">
        <w:rPr>
          <w:rFonts w:eastAsia="Times New Roman" w:cs="Times New Roman"/>
          <w:szCs w:val="24"/>
        </w:rPr>
        <w:t xml:space="preserve"> </w:t>
      </w:r>
      <w:r w:rsidRPr="00DF3AC9">
        <w:rPr>
          <w:rFonts w:eastAsia="Times New Roman" w:cs="Times New Roman"/>
          <w:szCs w:val="24"/>
        </w:rPr>
        <w:t>The</w:t>
      </w:r>
      <w:r>
        <w:rPr>
          <w:rFonts w:eastAsia="Times New Roman" w:cs="Times New Roman"/>
          <w:szCs w:val="24"/>
        </w:rPr>
        <w:t xml:space="preserve"> evolution of the University Faculty Senate appropriately being involved in decisions regarding emeritus candidacy </w:t>
      </w:r>
      <w:proofErr w:type="gramStart"/>
      <w:r>
        <w:rPr>
          <w:rFonts w:eastAsia="Times New Roman" w:cs="Times New Roman"/>
          <w:szCs w:val="24"/>
        </w:rPr>
        <w:t>is also found</w:t>
      </w:r>
      <w:proofErr w:type="gramEnd"/>
      <w:r>
        <w:rPr>
          <w:rFonts w:eastAsia="Times New Roman" w:cs="Times New Roman"/>
          <w:szCs w:val="24"/>
        </w:rPr>
        <w:t xml:space="preserve"> in Nielsen (p. 31)</w:t>
      </w:r>
      <w:r w:rsidR="00DF1C62">
        <w:rPr>
          <w:rFonts w:eastAsia="Times New Roman" w:cs="Times New Roman"/>
          <w:szCs w:val="24"/>
        </w:rPr>
        <w:t xml:space="preserve">. </w:t>
      </w:r>
      <w:r w:rsidR="00D0774D">
        <w:rPr>
          <w:rFonts w:eastAsia="Times New Roman" w:cs="Times New Roman"/>
          <w:szCs w:val="24"/>
        </w:rPr>
        <w:t xml:space="preserve">The Senate had little interest in this topic for many decades after its formation in 1937, being advisory at best. Today, your role is significant. </w:t>
      </w:r>
    </w:p>
    <w:p w:rsidR="00070F94" w:rsidRPr="00625DDF" w:rsidRDefault="00070F94" w:rsidP="00625DDF">
      <w:pPr>
        <w:ind w:left="0" w:firstLine="0"/>
        <w:rPr>
          <w:rFonts w:eastAsia="Times New Roman" w:cs="Times New Roman"/>
          <w:szCs w:val="24"/>
          <w:u w:val="single"/>
        </w:rPr>
      </w:pPr>
    </w:p>
    <w:p w:rsidR="00625DDF" w:rsidRPr="00625DDF" w:rsidRDefault="00625DDF" w:rsidP="00625DDF">
      <w:pPr>
        <w:ind w:left="720" w:hanging="720"/>
        <w:rPr>
          <w:rFonts w:eastAsia="Times New Roman" w:cs="Times New Roman"/>
          <w:szCs w:val="24"/>
        </w:rPr>
      </w:pPr>
      <w:r>
        <w:rPr>
          <w:rFonts w:eastAsia="Times New Roman" w:cs="Times New Roman"/>
          <w:szCs w:val="24"/>
        </w:rPr>
        <w:tab/>
      </w:r>
      <w:r w:rsidRPr="00A71F98">
        <w:rPr>
          <w:rFonts w:eastAsia="Times New Roman" w:cs="Times New Roman"/>
          <w:szCs w:val="24"/>
        </w:rPr>
        <w:t>The Faculty Senate is an agency of approval for all members of the faculty seeking emeritus-status recognition upon retirement or resignation.</w:t>
      </w:r>
      <w:r w:rsidRPr="00625DDF">
        <w:rPr>
          <w:rFonts w:eastAsia="Times New Roman" w:cs="Times New Roman"/>
          <w:szCs w:val="24"/>
        </w:rPr>
        <w:t xml:space="preserve"> The Senate also serves as a response unit to request for consultation or advice regarding emeritus policy issues from the university administration or other faculty units. It also may advise or respond to members of the emeritus facu</w:t>
      </w:r>
      <w:r>
        <w:rPr>
          <w:rFonts w:eastAsia="Times New Roman" w:cs="Times New Roman"/>
          <w:szCs w:val="24"/>
        </w:rPr>
        <w:t>lty on other matters.</w:t>
      </w:r>
    </w:p>
    <w:p w:rsidR="00625DDF" w:rsidRPr="00625DDF" w:rsidRDefault="00625DDF" w:rsidP="00625DDF">
      <w:pPr>
        <w:ind w:left="720" w:hanging="720"/>
      </w:pPr>
    </w:p>
    <w:p w:rsidR="00375155" w:rsidRDefault="00375155" w:rsidP="00CB6C41">
      <w:pPr>
        <w:ind w:left="0" w:firstLine="0"/>
      </w:pPr>
    </w:p>
    <w:p w:rsidR="00070F94" w:rsidRDefault="00070F94" w:rsidP="00FB3D28"/>
    <w:p w:rsidR="00070F94" w:rsidRDefault="00070F94" w:rsidP="00FB3D28"/>
    <w:p w:rsidR="00FB3D28" w:rsidRPr="00E7310C" w:rsidRDefault="00FB3D28" w:rsidP="00FB3D28">
      <w:r w:rsidRPr="00E7310C">
        <w:lastRenderedPageBreak/>
        <w:t>Consideration of Head’s role in initiating candidacy for Emeritus/a Status</w:t>
      </w:r>
    </w:p>
    <w:p w:rsidR="00FB3D28" w:rsidRDefault="00FB3D28" w:rsidP="00FB3D28">
      <w:bookmarkStart w:id="0" w:name="_GoBack"/>
      <w:bookmarkEnd w:id="0"/>
      <w:r>
        <w:t>Page 2</w:t>
      </w:r>
    </w:p>
    <w:p w:rsidR="0055661A" w:rsidRDefault="0055661A" w:rsidP="00FB3D28"/>
    <w:p w:rsidR="0055661A" w:rsidRDefault="007B118D" w:rsidP="0055661A">
      <w:pPr>
        <w:ind w:left="0" w:firstLine="0"/>
      </w:pPr>
      <w:r>
        <w:t>My thanks to</w:t>
      </w:r>
      <w:r w:rsidR="0055661A">
        <w:t xml:space="preserve"> John Burnight for bringing the University Faculty Senate’s interest in this topic to my attention. Directly quoting from John’s initial communication with me:</w:t>
      </w:r>
    </w:p>
    <w:p w:rsidR="0055661A" w:rsidRDefault="0055661A" w:rsidP="00FB3D28"/>
    <w:p w:rsidR="000B7E2A" w:rsidRDefault="00625DDF" w:rsidP="00375155">
      <w:pPr>
        <w:ind w:left="720" w:hanging="720"/>
      </w:pPr>
      <w:r>
        <w:tab/>
      </w:r>
      <w:r w:rsidR="00375155">
        <w:t>. . .</w:t>
      </w:r>
      <w:r w:rsidR="004213A2">
        <w:t>since the letters</w:t>
      </w:r>
      <w:r w:rsidR="00375155">
        <w:t xml:space="preserve"> [of support]</w:t>
      </w:r>
      <w:r w:rsidR="004213A2">
        <w:t xml:space="preserve">, and the excerpts read from them during the meeting, become part of the Senate's permanent records and are on Scholarworks, we want to ensure that emeritus status at UNI truly </w:t>
      </w:r>
    </w:p>
    <w:p w:rsidR="004213A2" w:rsidRDefault="00FB3D28" w:rsidP="00375155">
      <w:pPr>
        <w:ind w:left="720" w:hanging="720"/>
      </w:pPr>
      <w:r>
        <w:tab/>
      </w:r>
      <w:proofErr w:type="gramStart"/>
      <w:r w:rsidR="004213A2">
        <w:t>reflects</w:t>
      </w:r>
      <w:proofErr w:type="gramEnd"/>
      <w:r w:rsidR="004213A2">
        <w:t xml:space="preserve"> the meritorious service of the recipients, rather than simp</w:t>
      </w:r>
      <w:r w:rsidR="00375155">
        <w:t>ly being viewe</w:t>
      </w:r>
      <w:r w:rsidR="0039479B">
        <w:t>d as a right for “time served.”</w:t>
      </w:r>
    </w:p>
    <w:p w:rsidR="00094374" w:rsidRDefault="00094374" w:rsidP="00375155">
      <w:pPr>
        <w:ind w:left="720" w:hanging="720"/>
      </w:pPr>
    </w:p>
    <w:p w:rsidR="00427A82" w:rsidRDefault="00955883" w:rsidP="00B339B9">
      <w:pPr>
        <w:ind w:left="0" w:firstLine="0"/>
      </w:pPr>
      <w:r>
        <w:rPr>
          <w:b/>
        </w:rPr>
        <w:t>UNIEA’s Position.</w:t>
      </w:r>
      <w:r w:rsidR="00B339B9">
        <w:rPr>
          <w:b/>
        </w:rPr>
        <w:t xml:space="preserve"> </w:t>
      </w:r>
      <w:r w:rsidR="00B339B9">
        <w:t xml:space="preserve">Our Association has an Advisory Council comprising former and current officers. I posed the question to </w:t>
      </w:r>
      <w:r w:rsidR="003B3F0B">
        <w:t xml:space="preserve">the Council </w:t>
      </w:r>
      <w:r w:rsidR="008E298D">
        <w:t>and</w:t>
      </w:r>
      <w:r w:rsidR="003B3F0B">
        <w:t xml:space="preserve"> with other emeriti </w:t>
      </w:r>
      <w:r w:rsidR="00782FB9">
        <w:t>who are</w:t>
      </w:r>
      <w:r w:rsidR="003B3F0B">
        <w:t xml:space="preserve"> active in our </w:t>
      </w:r>
      <w:r w:rsidR="002B2085">
        <w:t>operations</w:t>
      </w:r>
      <w:r w:rsidR="003B3F0B">
        <w:t xml:space="preserve">. </w:t>
      </w:r>
      <w:r w:rsidR="007B118D">
        <w:t>W</w:t>
      </w:r>
      <w:r w:rsidR="002B2085">
        <w:t>hil</w:t>
      </w:r>
      <w:r w:rsidR="007B118D">
        <w:t>e</w:t>
      </w:r>
      <w:r w:rsidR="00CC2E6F">
        <w:t xml:space="preserve"> </w:t>
      </w:r>
      <w:r w:rsidR="002B2085">
        <w:t>there was consensus</w:t>
      </w:r>
      <w:r w:rsidR="00CC2E6F">
        <w:t xml:space="preserve"> that </w:t>
      </w:r>
      <w:r w:rsidR="002B2085">
        <w:t xml:space="preserve">emeritus status is honorary and </w:t>
      </w:r>
      <w:proofErr w:type="gramStart"/>
      <w:r w:rsidR="002B2085">
        <w:t>should be documented</w:t>
      </w:r>
      <w:proofErr w:type="gramEnd"/>
      <w:r w:rsidR="002B2085">
        <w:t xml:space="preserve"> with </w:t>
      </w:r>
      <w:r w:rsidR="00CC2E6F">
        <w:t xml:space="preserve">a letter from the </w:t>
      </w:r>
      <w:r w:rsidR="00E15F79">
        <w:t xml:space="preserve">department head, </w:t>
      </w:r>
      <w:r w:rsidR="002B2085">
        <w:t>one emeritus firmly believes that faculty’s worthiness is documented throughout one’</w:t>
      </w:r>
      <w:r w:rsidR="007669A6">
        <w:t>s career</w:t>
      </w:r>
      <w:r w:rsidR="002B2085">
        <w:t xml:space="preserve"> </w:t>
      </w:r>
      <w:r w:rsidR="00F72DDB">
        <w:t xml:space="preserve">at UNI </w:t>
      </w:r>
      <w:r w:rsidR="002B2085">
        <w:t xml:space="preserve">and should need no further evidence upon applying for emeritus status. Three questions </w:t>
      </w:r>
      <w:r w:rsidR="00DA788F">
        <w:t>emerged</w:t>
      </w:r>
      <w:r w:rsidR="003151C8">
        <w:t xml:space="preserve">: (1) </w:t>
      </w:r>
      <w:proofErr w:type="gramStart"/>
      <w:r w:rsidR="003151C8">
        <w:t>How</w:t>
      </w:r>
      <w:proofErr w:type="gramEnd"/>
      <w:r w:rsidR="003151C8">
        <w:t xml:space="preserve"> would documentation </w:t>
      </w:r>
      <w:r w:rsidR="003151C8">
        <w:t>be gathered should a department head and candidate have</w:t>
      </w:r>
      <w:r w:rsidR="003151C8">
        <w:t xml:space="preserve"> a strained relationship?</w:t>
      </w:r>
      <w:r w:rsidR="00DA788F">
        <w:t xml:space="preserve"> </w:t>
      </w:r>
      <w:r w:rsidR="003151C8">
        <w:t>(2</w:t>
      </w:r>
      <w:r w:rsidR="002B2085">
        <w:t xml:space="preserve">) If emeritus/a status </w:t>
      </w:r>
      <w:proofErr w:type="gramStart"/>
      <w:r w:rsidR="002B2085">
        <w:t>is awarded</w:t>
      </w:r>
      <w:proofErr w:type="gramEnd"/>
      <w:r w:rsidR="002B2085">
        <w:t xml:space="preserve"> for those who simply have put in their time, what are we telling faculty who truly </w:t>
      </w:r>
      <w:r w:rsidR="002B2085" w:rsidRPr="007669A6">
        <w:rPr>
          <w:i/>
        </w:rPr>
        <w:t>have</w:t>
      </w:r>
      <w:r w:rsidR="002B2085">
        <w:t xml:space="preserve"> distinguished themselves?</w:t>
      </w:r>
      <w:r w:rsidR="003151C8">
        <w:t xml:space="preserve"> (3</w:t>
      </w:r>
      <w:r w:rsidR="002B2085">
        <w:t xml:space="preserve">) What criteria are in place to assure meritorious achievements for those individuals who also </w:t>
      </w:r>
      <w:proofErr w:type="gramStart"/>
      <w:r w:rsidR="002B2085">
        <w:t>are granted</w:t>
      </w:r>
      <w:proofErr w:type="gramEnd"/>
      <w:r w:rsidR="002B2085">
        <w:t xml:space="preserve"> emeritus</w:t>
      </w:r>
      <w:r w:rsidR="00716BA6">
        <w:t>/a</w:t>
      </w:r>
      <w:r w:rsidR="002B2085">
        <w:t xml:space="preserve"> status although not in fulltime academic ranks (i.e., part-time faculty; Professional &amp; Scientific staff)?</w:t>
      </w:r>
    </w:p>
    <w:p w:rsidR="00866CB4" w:rsidRPr="00B339B9" w:rsidRDefault="00866CB4" w:rsidP="00B339B9">
      <w:pPr>
        <w:ind w:left="0" w:firstLine="0"/>
      </w:pPr>
    </w:p>
    <w:p w:rsidR="005439C5" w:rsidRDefault="005439C5" w:rsidP="00375155">
      <w:pPr>
        <w:ind w:left="720" w:hanging="720"/>
      </w:pPr>
    </w:p>
    <w:p w:rsidR="006A2791" w:rsidRDefault="006A2791" w:rsidP="006A7FDD"/>
    <w:p w:rsidR="006A2791" w:rsidRPr="006A7FDD" w:rsidRDefault="006A2791" w:rsidP="006A7FDD"/>
    <w:p w:rsidR="005439C5" w:rsidRDefault="005439C5" w:rsidP="00375155">
      <w:pPr>
        <w:ind w:left="720" w:hanging="720"/>
      </w:pPr>
    </w:p>
    <w:p w:rsidR="00826C3F" w:rsidRDefault="00826C3F" w:rsidP="00375155">
      <w:pPr>
        <w:ind w:left="720" w:hanging="720"/>
      </w:pPr>
    </w:p>
    <w:p w:rsidR="00826C3F" w:rsidRPr="004213A2" w:rsidRDefault="00826C3F" w:rsidP="00375155">
      <w:pPr>
        <w:ind w:left="720" w:hanging="720"/>
        <w:rPr>
          <w:i/>
          <w:color w:val="FF0000"/>
        </w:rPr>
      </w:pPr>
    </w:p>
    <w:sectPr w:rsidR="00826C3F" w:rsidRPr="004213A2" w:rsidSect="00CB6C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41"/>
    <w:rsid w:val="00032A9E"/>
    <w:rsid w:val="00052E91"/>
    <w:rsid w:val="00070F94"/>
    <w:rsid w:val="00094374"/>
    <w:rsid w:val="000B7E2A"/>
    <w:rsid w:val="000F1E9F"/>
    <w:rsid w:val="001163EA"/>
    <w:rsid w:val="0013650B"/>
    <w:rsid w:val="001527E9"/>
    <w:rsid w:val="00186DA5"/>
    <w:rsid w:val="00191A45"/>
    <w:rsid w:val="001C59D4"/>
    <w:rsid w:val="001D3387"/>
    <w:rsid w:val="00293C92"/>
    <w:rsid w:val="002B2085"/>
    <w:rsid w:val="002C6197"/>
    <w:rsid w:val="003151C8"/>
    <w:rsid w:val="00325EA2"/>
    <w:rsid w:val="00375155"/>
    <w:rsid w:val="003872DE"/>
    <w:rsid w:val="0039479B"/>
    <w:rsid w:val="003B3F0B"/>
    <w:rsid w:val="003C1B79"/>
    <w:rsid w:val="003C4537"/>
    <w:rsid w:val="003F7169"/>
    <w:rsid w:val="004213A2"/>
    <w:rsid w:val="00422069"/>
    <w:rsid w:val="00427A82"/>
    <w:rsid w:val="00510B44"/>
    <w:rsid w:val="00511DDF"/>
    <w:rsid w:val="005439C5"/>
    <w:rsid w:val="00555C0C"/>
    <w:rsid w:val="0055661A"/>
    <w:rsid w:val="005B0804"/>
    <w:rsid w:val="00625DDF"/>
    <w:rsid w:val="0067444E"/>
    <w:rsid w:val="0068259E"/>
    <w:rsid w:val="006A2791"/>
    <w:rsid w:val="006A7FDD"/>
    <w:rsid w:val="006F170D"/>
    <w:rsid w:val="00712C63"/>
    <w:rsid w:val="00716BA6"/>
    <w:rsid w:val="00733E80"/>
    <w:rsid w:val="0074349A"/>
    <w:rsid w:val="007669A6"/>
    <w:rsid w:val="0077089A"/>
    <w:rsid w:val="00782FB9"/>
    <w:rsid w:val="007B118D"/>
    <w:rsid w:val="00826C3F"/>
    <w:rsid w:val="00836A82"/>
    <w:rsid w:val="00850BA0"/>
    <w:rsid w:val="00866CB4"/>
    <w:rsid w:val="008E298D"/>
    <w:rsid w:val="008F1CB9"/>
    <w:rsid w:val="0090797E"/>
    <w:rsid w:val="00951BA6"/>
    <w:rsid w:val="00955883"/>
    <w:rsid w:val="009A1DA5"/>
    <w:rsid w:val="009B060E"/>
    <w:rsid w:val="009B7C38"/>
    <w:rsid w:val="009C19B2"/>
    <w:rsid w:val="009E2B29"/>
    <w:rsid w:val="00A417A7"/>
    <w:rsid w:val="00A71F98"/>
    <w:rsid w:val="00AC2E7D"/>
    <w:rsid w:val="00AC4720"/>
    <w:rsid w:val="00AD3BE9"/>
    <w:rsid w:val="00B30AA4"/>
    <w:rsid w:val="00B339B9"/>
    <w:rsid w:val="00B74E3B"/>
    <w:rsid w:val="00BC2D12"/>
    <w:rsid w:val="00C0345D"/>
    <w:rsid w:val="00C1064A"/>
    <w:rsid w:val="00C26624"/>
    <w:rsid w:val="00CB6C41"/>
    <w:rsid w:val="00CC2E6F"/>
    <w:rsid w:val="00CC702F"/>
    <w:rsid w:val="00D0774D"/>
    <w:rsid w:val="00D17CB3"/>
    <w:rsid w:val="00D65B4F"/>
    <w:rsid w:val="00D6698D"/>
    <w:rsid w:val="00DA205F"/>
    <w:rsid w:val="00DA788F"/>
    <w:rsid w:val="00DD162B"/>
    <w:rsid w:val="00DE280F"/>
    <w:rsid w:val="00DF1C62"/>
    <w:rsid w:val="00DF3AC9"/>
    <w:rsid w:val="00E06435"/>
    <w:rsid w:val="00E15F79"/>
    <w:rsid w:val="00E1792C"/>
    <w:rsid w:val="00E36F6C"/>
    <w:rsid w:val="00E62250"/>
    <w:rsid w:val="00E7310C"/>
    <w:rsid w:val="00E81581"/>
    <w:rsid w:val="00EA3CAC"/>
    <w:rsid w:val="00EF2DCE"/>
    <w:rsid w:val="00F057D9"/>
    <w:rsid w:val="00F262D1"/>
    <w:rsid w:val="00F64729"/>
    <w:rsid w:val="00F72395"/>
    <w:rsid w:val="00F72DDB"/>
    <w:rsid w:val="00F737B7"/>
    <w:rsid w:val="00F75F29"/>
    <w:rsid w:val="00FB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45ED"/>
  <w15:chartTrackingRefBased/>
  <w15:docId w15:val="{8A76AF77-0F7E-4C7E-9D01-5C1784CC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5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2723">
      <w:bodyDiv w:val="1"/>
      <w:marLeft w:val="0"/>
      <w:marRight w:val="0"/>
      <w:marTop w:val="0"/>
      <w:marBottom w:val="0"/>
      <w:divBdr>
        <w:top w:val="none" w:sz="0" w:space="0" w:color="auto"/>
        <w:left w:val="none" w:sz="0" w:space="0" w:color="auto"/>
        <w:bottom w:val="none" w:sz="0" w:space="0" w:color="auto"/>
        <w:right w:val="none" w:sz="0" w:space="0" w:color="auto"/>
      </w:divBdr>
      <w:divsChild>
        <w:div w:id="547230380">
          <w:marLeft w:val="0"/>
          <w:marRight w:val="0"/>
          <w:marTop w:val="0"/>
          <w:marBottom w:val="0"/>
          <w:divBdr>
            <w:top w:val="none" w:sz="0" w:space="0" w:color="auto"/>
            <w:left w:val="none" w:sz="0" w:space="0" w:color="auto"/>
            <w:bottom w:val="none" w:sz="0" w:space="0" w:color="auto"/>
            <w:right w:val="none" w:sz="0" w:space="0" w:color="auto"/>
          </w:divBdr>
        </w:div>
        <w:div w:id="1570575500">
          <w:marLeft w:val="0"/>
          <w:marRight w:val="0"/>
          <w:marTop w:val="0"/>
          <w:marBottom w:val="0"/>
          <w:divBdr>
            <w:top w:val="none" w:sz="0" w:space="0" w:color="auto"/>
            <w:left w:val="none" w:sz="0" w:space="0" w:color="auto"/>
            <w:bottom w:val="none" w:sz="0" w:space="0" w:color="auto"/>
            <w:right w:val="none" w:sz="0" w:space="0" w:color="auto"/>
          </w:divBdr>
        </w:div>
        <w:div w:id="1151169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25329</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Harrington</dc:creator>
  <cp:keywords/>
  <dc:description/>
  <cp:lastModifiedBy>Judith Harrington</cp:lastModifiedBy>
  <cp:revision>108</cp:revision>
  <dcterms:created xsi:type="dcterms:W3CDTF">2022-10-12T19:04:00Z</dcterms:created>
  <dcterms:modified xsi:type="dcterms:W3CDTF">2022-11-25T20:52:00Z</dcterms:modified>
</cp:coreProperties>
</file>